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BCDFD" w14:textId="2880F371" w:rsidR="0051249F" w:rsidRPr="00071F4E" w:rsidRDefault="0051249F" w:rsidP="0051249F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bookmarkStart w:id="1" w:name="_Ref513464071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#1</w:t>
      </w:r>
      <w:r w:rsidR="00ED61D7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   R1-</w:t>
      </w:r>
      <w:r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63593C">
        <w:rPr>
          <w:rFonts w:ascii="Times New Roman" w:eastAsia="SimSun" w:hAnsi="Times New Roman"/>
          <w:b/>
          <w:sz w:val="24"/>
          <w:lang w:val="en-US" w:eastAsia="zh-CN"/>
        </w:rPr>
        <w:t>07147</w:t>
      </w:r>
    </w:p>
    <w:p w14:paraId="441A3C26" w14:textId="5E60917A" w:rsidR="0051249F" w:rsidRPr="00EB4027" w:rsidRDefault="0051249F" w:rsidP="0051249F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Meeting, </w:t>
      </w:r>
      <w:r w:rsidR="00ED61D7">
        <w:rPr>
          <w:rFonts w:ascii="Times New Roman" w:eastAsia="SimSun" w:hAnsi="Times New Roman" w:cs="Times New Roman"/>
          <w:b/>
          <w:szCs w:val="20"/>
          <w:lang w:eastAsia="zh-CN"/>
        </w:rPr>
        <w:t>August 20</w:t>
      </w:r>
      <w:r w:rsidR="00ED61D7" w:rsidRPr="00ED61D7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nd</w:t>
      </w:r>
      <w:r w:rsidR="00ED61D7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 w:rsidR="00ED61D7">
        <w:rPr>
          <w:rFonts w:ascii="Times New Roman" w:eastAsia="SimSun" w:hAnsi="Times New Roman" w:cs="Times New Roman"/>
          <w:b/>
          <w:szCs w:val="20"/>
          <w:lang w:eastAsia="zh-CN"/>
        </w:rPr>
        <w:t>Au</w:t>
      </w:r>
      <w:r w:rsidR="00101366">
        <w:rPr>
          <w:rFonts w:ascii="Times New Roman" w:eastAsia="SimSun" w:hAnsi="Times New Roman" w:cs="Times New Roman"/>
          <w:b/>
          <w:szCs w:val="20"/>
          <w:lang w:eastAsia="zh-CN"/>
        </w:rPr>
        <w:t>gust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 xml:space="preserve"> 2</w:t>
      </w:r>
      <w:r w:rsidR="00101366">
        <w:rPr>
          <w:rFonts w:ascii="Times New Roman" w:eastAsia="SimSun" w:hAnsi="Times New Roman" w:cs="Times New Roman"/>
          <w:b/>
          <w:szCs w:val="20"/>
          <w:lang w:eastAsia="zh-CN"/>
        </w:rPr>
        <w:t>6</w:t>
      </w:r>
      <w:r w:rsidRPr="00B102F3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>
        <w:rPr>
          <w:rFonts w:ascii="Times New Roman" w:eastAsia="SimSun" w:hAnsi="Times New Roman" w:cs="Times New Roman"/>
          <w:b/>
          <w:szCs w:val="20"/>
          <w:lang w:eastAsia="zh-CN"/>
        </w:rPr>
        <w:t>2</w:t>
      </w:r>
    </w:p>
    <w:bookmarkEnd w:id="0"/>
    <w:p w14:paraId="3D826475" w14:textId="77777777" w:rsidR="0051249F" w:rsidRPr="00071F4E" w:rsidRDefault="0051249F" w:rsidP="0051249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4E54B07F" w14:textId="623B7C9C" w:rsidR="0051249F" w:rsidRPr="00071F4E" w:rsidRDefault="0051249F" w:rsidP="0051249F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9.4.</w:t>
      </w:r>
      <w:r w:rsidR="0052761C">
        <w:rPr>
          <w:rFonts w:ascii="Times New Roman" w:hAnsi="Times New Roman"/>
          <w:b/>
          <w:bCs/>
          <w:sz w:val="24"/>
          <w:lang w:val="en-US"/>
        </w:rPr>
        <w:t>2</w:t>
      </w:r>
    </w:p>
    <w:p w14:paraId="2203E9BB" w14:textId="77777777" w:rsidR="0051249F" w:rsidRPr="00071F4E" w:rsidRDefault="0051249F" w:rsidP="0051249F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InterDigital, Inc.</w:t>
      </w:r>
    </w:p>
    <w:p w14:paraId="0B2A6C80" w14:textId="1122FEE1" w:rsidR="0051249F" w:rsidRPr="0052761C" w:rsidRDefault="0051249F" w:rsidP="0051249F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52761C" w:rsidRPr="0052761C">
        <w:rPr>
          <w:rFonts w:ascii="Times New Roman" w:hAnsi="Times New Roman" w:cs="Times New Roman"/>
          <w:b/>
          <w:bCs/>
        </w:rPr>
        <w:t>Co-channel coexistence for LTE sidelink and NR sidelink</w:t>
      </w:r>
    </w:p>
    <w:p w14:paraId="75911B80" w14:textId="77777777" w:rsidR="0051249F" w:rsidRPr="00071F4E" w:rsidRDefault="0051249F" w:rsidP="0051249F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 and Decision</w:t>
      </w:r>
    </w:p>
    <w:p w14:paraId="45A92109" w14:textId="5C1A95A1" w:rsidR="00261A3A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6778D693" w14:textId="68E337B8" w:rsidR="00E519A6" w:rsidRDefault="00197543" w:rsidP="00E519A6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R18 SL evolution WI was approved in RAN plenary #94 and </w:t>
      </w:r>
      <w:r w:rsidR="00D83307">
        <w:rPr>
          <w:rFonts w:ascii="Times New Roman" w:hAnsi="Times New Roman" w:cs="Times New Roman"/>
        </w:rPr>
        <w:t xml:space="preserve">one of the objectives is to study and specify solutions for co-channel coexistence between LTE and NR </w:t>
      </w:r>
      <w:r w:rsidR="00F74DFA">
        <w:rPr>
          <w:rFonts w:ascii="Times New Roman" w:hAnsi="Times New Roman" w:cs="Times New Roman"/>
        </w:rPr>
        <w:t>sidelink</w:t>
      </w:r>
      <w:r w:rsidR="00D83307">
        <w:rPr>
          <w:rFonts w:ascii="Times New Roman" w:hAnsi="Times New Roman" w:cs="Times New Roman"/>
        </w:rPr>
        <w:t xml:space="preserve"> </w:t>
      </w:r>
      <w:r w:rsidR="00E519A6">
        <w:rPr>
          <w:rFonts w:ascii="Times New Roman" w:hAnsi="Times New Roman" w:cs="Times New Roman"/>
        </w:rPr>
        <w:t>[1].</w:t>
      </w:r>
      <w:r w:rsidR="00DB3CA1">
        <w:rPr>
          <w:rFonts w:ascii="Times New Roman" w:hAnsi="Times New Roman" w:cs="Times New Roman"/>
        </w:rPr>
        <w:t xml:space="preserve"> </w:t>
      </w:r>
      <w:r w:rsidR="00EC3075">
        <w:rPr>
          <w:rFonts w:ascii="Times New Roman" w:hAnsi="Times New Roman" w:cs="Times New Roman"/>
        </w:rPr>
        <w:t>The following is agreed in RAN1 #109e meeting [4]</w:t>
      </w:r>
      <w:r w:rsidR="00DB3CA1">
        <w:rPr>
          <w:rFonts w:ascii="Times New Roman" w:hAnsi="Times New Roman" w:cs="Times New Roman"/>
        </w:rPr>
        <w:t xml:space="preserve">.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E519A6" w:rsidRPr="00335DCA" w14:paraId="4CAC0DB7" w14:textId="77777777" w:rsidTr="00DA554C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9320AE1" w14:textId="77777777" w:rsidR="00D9220E" w:rsidRPr="00D9220E" w:rsidRDefault="00D9220E" w:rsidP="00D9220E">
            <w:pPr>
              <w:rPr>
                <w:rFonts w:ascii="Times New Roman" w:hAnsi="Times New Roman" w:cs="Times New Roman"/>
                <w:b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b/>
                <w:i/>
                <w:iCs/>
                <w:highlight w:val="green"/>
                <w:lang w:eastAsia="x-none"/>
              </w:rPr>
              <w:t>Agreement</w:t>
            </w:r>
          </w:p>
          <w:p w14:paraId="4FD823B1" w14:textId="77777777" w:rsidR="00D9220E" w:rsidRPr="00D9220E" w:rsidRDefault="00D9220E" w:rsidP="00D9220E">
            <w:pPr>
              <w:rPr>
                <w:rFonts w:ascii="Times New Roman" w:hAnsi="Times New Roman" w:cs="Times New Roman"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i/>
                <w:iCs/>
                <w:lang w:eastAsia="x-none"/>
              </w:rPr>
              <w:t>For co-channel coexistence in Rel-18, no changes in the LTE SL specifications are allowed.</w:t>
            </w:r>
          </w:p>
          <w:p w14:paraId="31C59F42" w14:textId="77777777" w:rsidR="00D9220E" w:rsidRPr="00D9220E" w:rsidRDefault="00D9220E" w:rsidP="00D9220E">
            <w:pPr>
              <w:rPr>
                <w:rFonts w:ascii="Times New Roman" w:hAnsi="Times New Roman" w:cs="Times New Roman"/>
                <w:b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b/>
                <w:i/>
                <w:iCs/>
                <w:highlight w:val="green"/>
                <w:lang w:eastAsia="x-none"/>
              </w:rPr>
              <w:t>Agreement</w:t>
            </w:r>
          </w:p>
          <w:p w14:paraId="057B7282" w14:textId="77777777" w:rsidR="00D9220E" w:rsidRPr="00D9220E" w:rsidRDefault="00D9220E" w:rsidP="00D9220E">
            <w:pPr>
              <w:rPr>
                <w:rFonts w:ascii="Times New Roman" w:hAnsi="Times New Roman" w:cs="Times New Roman"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i/>
                <w:iCs/>
                <w:lang w:eastAsia="x-none"/>
              </w:rPr>
              <w:t>For co-channel coexistence in Rel-18, Rel-16/17 simulation assumptions are reused for evaluation of solutions, except for the UE dropping model.</w:t>
            </w:r>
          </w:p>
          <w:p w14:paraId="6BE49C4C" w14:textId="77777777" w:rsidR="00D9220E" w:rsidRPr="00D9220E" w:rsidRDefault="00D9220E" w:rsidP="00D9220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9220E">
              <w:rPr>
                <w:rFonts w:ascii="Times New Roman" w:hAnsi="Times New Roman" w:cs="Times New Roman"/>
                <w:i/>
                <w:iCs/>
              </w:rPr>
              <w:t>FFS: UE dropping model</w:t>
            </w:r>
          </w:p>
          <w:p w14:paraId="708D311A" w14:textId="77777777" w:rsidR="00D9220E" w:rsidRPr="00D9220E" w:rsidRDefault="00D9220E" w:rsidP="00D9220E">
            <w:pPr>
              <w:rPr>
                <w:rFonts w:ascii="Times New Roman" w:hAnsi="Times New Roman" w:cs="Times New Roman"/>
                <w:b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b/>
                <w:i/>
                <w:iCs/>
                <w:highlight w:val="green"/>
                <w:lang w:eastAsia="x-none"/>
              </w:rPr>
              <w:t>Agreement</w:t>
            </w:r>
          </w:p>
          <w:p w14:paraId="73A1A096" w14:textId="77777777" w:rsidR="00D9220E" w:rsidRPr="00D9220E" w:rsidRDefault="00D9220E" w:rsidP="00D9220E">
            <w:pPr>
              <w:rPr>
                <w:rFonts w:ascii="Times New Roman" w:hAnsi="Times New Roman" w:cs="Times New Roman"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i/>
                <w:iCs/>
                <w:lang w:eastAsia="x-none"/>
              </w:rPr>
              <w:t>For the study of co-channel coexistence solutions in Rel-18, the combination of operational modes Mode 2 NR SL with Mode 4 LTE SL (Combination A) is considered with high priority.</w:t>
            </w:r>
          </w:p>
          <w:p w14:paraId="1A9A9B4C" w14:textId="77777777" w:rsidR="00D9220E" w:rsidRPr="00D9220E" w:rsidRDefault="00D9220E" w:rsidP="00D9220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FFS: Whether/how</w:t>
            </w:r>
            <w:r w:rsidRPr="00D9220E">
              <w:rPr>
                <w:rFonts w:ascii="Times New Roman" w:hAnsi="Times New Roman" w:cs="Times New Roman"/>
                <w:bCs/>
                <w:i/>
                <w:iCs/>
                <w:color w:val="5B9BD5"/>
              </w:rPr>
              <w:t xml:space="preserve"> </w:t>
            </w: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to support Mode 1 NR SL + Mode 4 LTE SL (Combination B) and/or Mode 2 NR SL + Mode 3 LTE SL (Combination C).</w:t>
            </w:r>
          </w:p>
          <w:p w14:paraId="34719BA1" w14:textId="77777777" w:rsidR="00D9220E" w:rsidRPr="00D9220E" w:rsidRDefault="00D9220E" w:rsidP="00D9220E">
            <w:pPr>
              <w:rPr>
                <w:rFonts w:ascii="Times New Roman" w:hAnsi="Times New Roman" w:cs="Times New Roman"/>
                <w:b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b/>
                <w:i/>
                <w:iCs/>
                <w:highlight w:val="green"/>
                <w:lang w:eastAsia="x-none"/>
              </w:rPr>
              <w:t>Agreement</w:t>
            </w:r>
          </w:p>
          <w:p w14:paraId="056C3C98" w14:textId="77777777" w:rsidR="00D9220E" w:rsidRPr="00D9220E" w:rsidRDefault="00D9220E" w:rsidP="00D9220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 xml:space="preserve">For evaluation of co-channel coexistence solutions in Rel-18, support the inclusion of dual module devices with NR+LTE modules using the following UE dropping models: </w:t>
            </w:r>
          </w:p>
          <w:p w14:paraId="245D432D" w14:textId="77777777" w:rsidR="00D9220E" w:rsidRPr="00D9220E" w:rsidRDefault="00D9220E" w:rsidP="00D9220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ind w:hanging="357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 xml:space="preserve">UE Dropping Model A: The distance between 1 LTE SL module and 1 NR SL module are maintained as zero to model a co-located dual module device. The inter-device distance between any two adjacent devices in the same lane, which may be either a single module or a dual module device, is modified by doubling the time in the upper limit, resulting in </w:t>
            </w:r>
            <w:proofErr w:type="gramStart"/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max{</w:t>
            </w:r>
            <w:proofErr w:type="gramEnd"/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2 meter, an exponential random variable with the average of the speed * 4sec}.</w:t>
            </w:r>
          </w:p>
          <w:p w14:paraId="28E6D26A" w14:textId="77777777" w:rsidR="00D9220E" w:rsidRPr="00D9220E" w:rsidRDefault="00D9220E" w:rsidP="00D9220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ind w:hanging="357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 xml:space="preserve">UE Dropping Model B: The distance between 1 LTE SL module and 1 NR SL module are maintained as zero to model a co-located dual module device. The inter-device distance between any two adjacent devices in the same lane, which may be either a single module or a dual module device, is maintained the same as current assumptions, i.e., </w:t>
            </w:r>
            <w:proofErr w:type="gramStart"/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max{</w:t>
            </w:r>
            <w:proofErr w:type="gramEnd"/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2 meter, an exponential random variable with the average of the speed * 2sec}.</w:t>
            </w:r>
          </w:p>
          <w:p w14:paraId="3A2307C5" w14:textId="77777777" w:rsidR="00D9220E" w:rsidRPr="00D9220E" w:rsidRDefault="00D9220E" w:rsidP="00D9220E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Companies should mention the UE dropping model and the distribution of each device type (single/dual module) used in their simulation assumptions.</w:t>
            </w:r>
          </w:p>
          <w:p w14:paraId="7FA519AC" w14:textId="77777777" w:rsidR="00D9220E" w:rsidRPr="00D9220E" w:rsidRDefault="00D9220E" w:rsidP="00D9220E">
            <w:pPr>
              <w:rPr>
                <w:rFonts w:ascii="Times New Roman" w:hAnsi="Times New Roman" w:cs="Times New Roman"/>
                <w:b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b/>
                <w:i/>
                <w:iCs/>
                <w:highlight w:val="green"/>
                <w:lang w:eastAsia="x-none"/>
              </w:rPr>
              <w:t>Agreement</w:t>
            </w:r>
          </w:p>
          <w:p w14:paraId="7BD6D730" w14:textId="77777777" w:rsidR="00D9220E" w:rsidRPr="00D9220E" w:rsidRDefault="00D9220E" w:rsidP="00D9220E">
            <w:pPr>
              <w:rPr>
                <w:rFonts w:ascii="Times New Roman" w:hAnsi="Times New Roman" w:cs="Times New Roman"/>
                <w:i/>
                <w:iCs/>
                <w:lang w:eastAsia="x-none"/>
              </w:rPr>
            </w:pPr>
            <w:bookmarkStart w:id="2" w:name="_Hlk111050634"/>
            <w:r w:rsidRPr="00D9220E">
              <w:rPr>
                <w:rFonts w:ascii="Times New Roman" w:hAnsi="Times New Roman" w:cs="Times New Roman"/>
                <w:i/>
                <w:iCs/>
                <w:lang w:eastAsia="x-none"/>
              </w:rPr>
              <w:t>Feasibility of semi-static resource pool partitioning and dynamic resource sharing as possible solutions for co-channel coexistence are to be studied.</w:t>
            </w:r>
          </w:p>
          <w:bookmarkEnd w:id="2"/>
          <w:p w14:paraId="318A0891" w14:textId="77777777" w:rsidR="00D9220E" w:rsidRPr="00D9220E" w:rsidRDefault="00D9220E" w:rsidP="00D9220E">
            <w:pPr>
              <w:rPr>
                <w:rFonts w:ascii="Times New Roman" w:hAnsi="Times New Roman" w:cs="Times New Roman"/>
                <w:b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b/>
                <w:i/>
                <w:iCs/>
                <w:highlight w:val="green"/>
                <w:lang w:eastAsia="x-none"/>
              </w:rPr>
              <w:t>Agreement</w:t>
            </w:r>
          </w:p>
          <w:p w14:paraId="177783B6" w14:textId="77777777" w:rsidR="00D9220E" w:rsidRPr="00D9220E" w:rsidRDefault="00D9220E" w:rsidP="00D9220E">
            <w:pPr>
              <w:rPr>
                <w:rFonts w:ascii="Times New Roman" w:hAnsi="Times New Roman" w:cs="Times New Roman"/>
                <w:i/>
                <w:iCs/>
                <w:lang w:eastAsia="x-none"/>
              </w:rPr>
            </w:pPr>
            <w:r w:rsidRPr="00D9220E">
              <w:rPr>
                <w:rFonts w:ascii="Times New Roman" w:hAnsi="Times New Roman" w:cs="Times New Roman"/>
                <w:i/>
                <w:iCs/>
                <w:lang w:eastAsia="x-none"/>
              </w:rPr>
              <w:t xml:space="preserve">For studying the feasibility of dynamic resource sharing as a possible solution for co-channel coexistence, </w:t>
            </w:r>
          </w:p>
          <w:p w14:paraId="5F049935" w14:textId="77777777" w:rsidR="00D9220E" w:rsidRPr="00D9220E" w:rsidRDefault="00D9220E" w:rsidP="00D9220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ind w:hanging="357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For device type A, the NR SL module uses the sensing and resource reservation information shared by the LTE SL module.</w:t>
            </w:r>
          </w:p>
          <w:p w14:paraId="4E767A04" w14:textId="77777777" w:rsidR="00D9220E" w:rsidRPr="00D9220E" w:rsidRDefault="00D9220E" w:rsidP="00D9220E">
            <w:pPr>
              <w:pStyle w:val="ListParagraph"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FFS details on how the NR SL module uses this information.</w:t>
            </w:r>
          </w:p>
          <w:p w14:paraId="3233DDA5" w14:textId="77777777" w:rsidR="00D9220E" w:rsidRPr="00D9220E" w:rsidRDefault="00D9220E" w:rsidP="00D9220E">
            <w:pPr>
              <w:pStyle w:val="ListParagraph"/>
              <w:numPr>
                <w:ilvl w:val="1"/>
                <w:numId w:val="21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>FFS details on how the LTE SL module shares the information to the NR SL module, exact information shared, timeline etc.</w:t>
            </w:r>
          </w:p>
          <w:p w14:paraId="0ACAD5E4" w14:textId="77777777" w:rsidR="00D9220E" w:rsidRPr="00D9220E" w:rsidRDefault="00D9220E" w:rsidP="00D9220E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ind w:hanging="357"/>
              <w:jc w:val="both"/>
              <w:rPr>
                <w:rFonts w:ascii="Times New Roman" w:hAnsi="Times New Roman" w:cs="Times New Roman"/>
                <w:bCs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FFS: Whether/how to define other method(s) for device type A to be aware of resources being occupied by LTE SL.</w:t>
            </w:r>
          </w:p>
          <w:p w14:paraId="43C08B47" w14:textId="58D91A7D" w:rsidR="00B551F1" w:rsidRPr="0063593C" w:rsidRDefault="00D9220E" w:rsidP="0063593C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ind w:hanging="357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D9220E">
              <w:rPr>
                <w:rFonts w:ascii="Times New Roman" w:hAnsi="Times New Roman" w:cs="Times New Roman"/>
                <w:bCs/>
                <w:i/>
                <w:iCs/>
              </w:rPr>
              <w:t>FFS: Whether/how device type B should be supported.</w:t>
            </w:r>
          </w:p>
        </w:tc>
      </w:tr>
    </w:tbl>
    <w:p w14:paraId="7F970709" w14:textId="02EE0289" w:rsidR="00E519A6" w:rsidRDefault="00E519A6" w:rsidP="00E519A6">
      <w:pPr>
        <w:spacing w:before="120"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In this contribution, we discuss</w:t>
      </w:r>
      <w:r w:rsidR="00EC74E9">
        <w:rPr>
          <w:rFonts w:ascii="Times New Roman" w:hAnsi="Times New Roman" w:cs="Times New Roman"/>
        </w:rPr>
        <w:t xml:space="preserve"> </w:t>
      </w:r>
      <w:r w:rsidR="006C6249">
        <w:rPr>
          <w:rFonts w:ascii="Times New Roman" w:hAnsi="Times New Roman" w:cs="Times New Roman"/>
        </w:rPr>
        <w:t xml:space="preserve">our views on the potential solutions for co-channel </w:t>
      </w:r>
      <w:r w:rsidR="00F74DFA">
        <w:rPr>
          <w:rFonts w:ascii="Times New Roman" w:hAnsi="Times New Roman" w:cs="Times New Roman"/>
        </w:rPr>
        <w:t>coexistence</w:t>
      </w:r>
      <w:r>
        <w:rPr>
          <w:rFonts w:ascii="Times New Roman" w:hAnsi="Times New Roman" w:cs="Times New Roman"/>
        </w:rPr>
        <w:t xml:space="preserve">.  </w:t>
      </w:r>
    </w:p>
    <w:p w14:paraId="2BFAE0B2" w14:textId="251A3ECF" w:rsidR="004F0A81" w:rsidRPr="00FE4CA9" w:rsidRDefault="000A5764" w:rsidP="004F0A8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FE4CA9">
        <w:rPr>
          <w:rFonts w:ascii="Times New Roman" w:hAnsi="Times New Roman"/>
          <w:b/>
          <w:sz w:val="32"/>
          <w:szCs w:val="32"/>
        </w:rPr>
        <w:t>Discussion</w:t>
      </w:r>
    </w:p>
    <w:p w14:paraId="4EF415E5" w14:textId="6FF445A6" w:rsidR="00D31A01" w:rsidRDefault="004347BE" w:rsidP="00697603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Not-co-channel and </w:t>
      </w:r>
      <w:r w:rsidR="00D31A01">
        <w:rPr>
          <w:rFonts w:ascii="Times New Roman" w:hAnsi="Times New Roman"/>
        </w:rPr>
        <w:t xml:space="preserve">Co-channel </w:t>
      </w:r>
      <w:r w:rsidR="009333BC">
        <w:rPr>
          <w:rFonts w:ascii="Times New Roman" w:hAnsi="Times New Roman"/>
        </w:rPr>
        <w:t xml:space="preserve">LTE and NR SL </w:t>
      </w:r>
      <w:r w:rsidR="00C5447B">
        <w:rPr>
          <w:rFonts w:ascii="Times New Roman" w:hAnsi="Times New Roman"/>
        </w:rPr>
        <w:t>coexistence</w:t>
      </w:r>
    </w:p>
    <w:p w14:paraId="6377F787" w14:textId="3FB94236" w:rsidR="00F62474" w:rsidRDefault="009B1288" w:rsidP="002B00E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During R16 V2X SI, LTE and NR SL coexistence was discussed and n</w:t>
      </w:r>
      <w:r w:rsidR="00EB583C">
        <w:rPr>
          <w:rFonts w:ascii="Times New Roman" w:hAnsi="Times New Roman" w:cs="Times New Roman"/>
        </w:rPr>
        <w:t>ot-co-channel</w:t>
      </w:r>
      <w:r w:rsidR="00C054F6">
        <w:rPr>
          <w:rFonts w:ascii="Times New Roman" w:hAnsi="Times New Roman" w:cs="Times New Roman"/>
        </w:rPr>
        <w:t xml:space="preserve"> in-device </w:t>
      </w:r>
      <w:r w:rsidR="00EB583C">
        <w:rPr>
          <w:rFonts w:ascii="Times New Roman" w:hAnsi="Times New Roman" w:cs="Times New Roman"/>
        </w:rPr>
        <w:t>coexistence</w:t>
      </w:r>
      <w:r>
        <w:rPr>
          <w:rFonts w:ascii="Times New Roman" w:hAnsi="Times New Roman" w:cs="Times New Roman"/>
        </w:rPr>
        <w:t xml:space="preserve"> was identified as a WI objective. In a n</w:t>
      </w:r>
      <w:r w:rsidR="002B00EF" w:rsidRPr="002B00EF">
        <w:rPr>
          <w:rFonts w:ascii="Times New Roman" w:hAnsi="Times New Roman" w:cs="Times New Roman"/>
        </w:rPr>
        <w:t>ot</w:t>
      </w:r>
      <w:r>
        <w:rPr>
          <w:rFonts w:ascii="Times New Roman" w:hAnsi="Times New Roman" w:cs="Times New Roman"/>
        </w:rPr>
        <w:t>-</w:t>
      </w:r>
      <w:r w:rsidR="002B00EF" w:rsidRPr="002B00EF">
        <w:rPr>
          <w:rFonts w:ascii="Times New Roman" w:hAnsi="Times New Roman" w:cs="Times New Roman"/>
        </w:rPr>
        <w:t xml:space="preserve">co-channel </w:t>
      </w:r>
      <w:r>
        <w:rPr>
          <w:rFonts w:ascii="Times New Roman" w:hAnsi="Times New Roman" w:cs="Times New Roman"/>
        </w:rPr>
        <w:t xml:space="preserve">coexistence </w:t>
      </w:r>
      <w:r w:rsidR="002B00EF" w:rsidRPr="002B00EF">
        <w:rPr>
          <w:rFonts w:ascii="Times New Roman" w:hAnsi="Times New Roman" w:cs="Times New Roman"/>
        </w:rPr>
        <w:t xml:space="preserve">scenario, </w:t>
      </w:r>
      <w:r>
        <w:rPr>
          <w:rFonts w:ascii="Times New Roman" w:hAnsi="Times New Roman" w:cs="Times New Roman"/>
        </w:rPr>
        <w:t xml:space="preserve">LTE and NR </w:t>
      </w:r>
      <w:r w:rsidR="002B00EF" w:rsidRPr="002B00EF">
        <w:rPr>
          <w:rFonts w:ascii="Times New Roman" w:hAnsi="Times New Roman" w:cs="Times New Roman"/>
        </w:rPr>
        <w:t>SL coexist in different channels, e.g., adjacent channels or channels separated sufficiently far away from each other</w:t>
      </w:r>
      <w:r w:rsidR="00C054F6">
        <w:rPr>
          <w:rFonts w:ascii="Times New Roman" w:hAnsi="Times New Roman" w:cs="Times New Roman"/>
        </w:rPr>
        <w:t xml:space="preserve">. In this scenario, </w:t>
      </w:r>
      <w:proofErr w:type="gramStart"/>
      <w:r w:rsidR="00C054F6">
        <w:rPr>
          <w:rFonts w:ascii="Times New Roman" w:hAnsi="Times New Roman" w:cs="Times New Roman"/>
        </w:rPr>
        <w:t>a</w:t>
      </w:r>
      <w:proofErr w:type="gramEnd"/>
      <w:r w:rsidR="00C054F6">
        <w:rPr>
          <w:rFonts w:ascii="Times New Roman" w:hAnsi="Times New Roman" w:cs="Times New Roman"/>
        </w:rPr>
        <w:t xml:space="preserve"> LTE </w:t>
      </w:r>
      <w:r w:rsidR="00A96919">
        <w:rPr>
          <w:rFonts w:ascii="Times New Roman" w:hAnsi="Times New Roman" w:cs="Times New Roman"/>
        </w:rPr>
        <w:t xml:space="preserve">SL transmission </w:t>
      </w:r>
      <w:r w:rsidR="00660BEE">
        <w:rPr>
          <w:rFonts w:ascii="Times New Roman" w:hAnsi="Times New Roman" w:cs="Times New Roman"/>
        </w:rPr>
        <w:t>and a</w:t>
      </w:r>
      <w:r w:rsidR="00C054F6">
        <w:rPr>
          <w:rFonts w:ascii="Times New Roman" w:hAnsi="Times New Roman" w:cs="Times New Roman"/>
        </w:rPr>
        <w:t xml:space="preserve"> NR SL transmission can overlap in time domain </w:t>
      </w:r>
      <w:r w:rsidR="00660BEE">
        <w:rPr>
          <w:rFonts w:ascii="Times New Roman" w:hAnsi="Times New Roman" w:cs="Times New Roman"/>
        </w:rPr>
        <w:t xml:space="preserve">and simultaneous transmissions can result in unwanted spurious emissions. </w:t>
      </w:r>
      <w:r w:rsidR="00617EA7">
        <w:rPr>
          <w:rFonts w:ascii="Times New Roman" w:hAnsi="Times New Roman" w:cs="Times New Roman"/>
        </w:rPr>
        <w:t>Also</w:t>
      </w:r>
      <w:r w:rsidR="00660BEE">
        <w:rPr>
          <w:rFonts w:ascii="Times New Roman" w:hAnsi="Times New Roman" w:cs="Times New Roman"/>
        </w:rPr>
        <w:t xml:space="preserve">, </w:t>
      </w:r>
      <w:proofErr w:type="gramStart"/>
      <w:r w:rsidR="00660BEE">
        <w:rPr>
          <w:rFonts w:ascii="Times New Roman" w:hAnsi="Times New Roman" w:cs="Times New Roman"/>
        </w:rPr>
        <w:t>a</w:t>
      </w:r>
      <w:proofErr w:type="gramEnd"/>
      <w:r w:rsidR="00660BEE">
        <w:rPr>
          <w:rFonts w:ascii="Times New Roman" w:hAnsi="Times New Roman" w:cs="Times New Roman"/>
        </w:rPr>
        <w:t xml:space="preserve"> LTE SL transmission also </w:t>
      </w:r>
      <w:r w:rsidR="00F047CB">
        <w:rPr>
          <w:rFonts w:ascii="Times New Roman" w:hAnsi="Times New Roman" w:cs="Times New Roman"/>
        </w:rPr>
        <w:t xml:space="preserve">can </w:t>
      </w:r>
      <w:r w:rsidR="00660BEE">
        <w:rPr>
          <w:rFonts w:ascii="Times New Roman" w:hAnsi="Times New Roman" w:cs="Times New Roman"/>
        </w:rPr>
        <w:t>interfere with a NR SL reception and vice versa</w:t>
      </w:r>
      <w:r w:rsidR="001D45D4">
        <w:rPr>
          <w:rFonts w:ascii="Times New Roman" w:hAnsi="Times New Roman" w:cs="Times New Roman"/>
        </w:rPr>
        <w:t xml:space="preserve"> [2]</w:t>
      </w:r>
      <w:r w:rsidR="00F62474">
        <w:rPr>
          <w:rFonts w:ascii="Times New Roman" w:hAnsi="Times New Roman" w:cs="Times New Roman"/>
        </w:rPr>
        <w:t xml:space="preserve">. </w:t>
      </w:r>
    </w:p>
    <w:p w14:paraId="49477D40" w14:textId="02AFF2BC" w:rsidR="002B00EF" w:rsidRPr="00BA724F" w:rsidRDefault="00F62474" w:rsidP="00E71AB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solutions adopted in </w:t>
      </w:r>
      <w:r w:rsidR="00BA724F">
        <w:rPr>
          <w:rFonts w:ascii="Times New Roman" w:hAnsi="Times New Roman" w:cs="Times New Roman"/>
        </w:rPr>
        <w:t>R16 NR S</w:t>
      </w:r>
      <w:r>
        <w:rPr>
          <w:rFonts w:ascii="Times New Roman" w:hAnsi="Times New Roman" w:cs="Times New Roman"/>
        </w:rPr>
        <w:t xml:space="preserve">L </w:t>
      </w:r>
      <w:r w:rsidR="00E71AB3">
        <w:rPr>
          <w:rFonts w:ascii="Times New Roman" w:hAnsi="Times New Roman" w:cs="Times New Roman"/>
        </w:rPr>
        <w:t xml:space="preserve">include e.g., </w:t>
      </w:r>
      <w:proofErr w:type="gramStart"/>
      <w:r w:rsidR="00E71AB3">
        <w:rPr>
          <w:rFonts w:ascii="Times New Roman" w:hAnsi="Times New Roman" w:cs="Times New Roman"/>
        </w:rPr>
        <w:t>long-term</w:t>
      </w:r>
      <w:proofErr w:type="gramEnd"/>
      <w:r w:rsidR="00E71AB3">
        <w:rPr>
          <w:rFonts w:ascii="Times New Roman" w:hAnsi="Times New Roman" w:cs="Times New Roman"/>
        </w:rPr>
        <w:t xml:space="preserve"> and short-term TDM. In the l</w:t>
      </w:r>
      <w:r w:rsidR="002B00EF" w:rsidRPr="00E71AB3">
        <w:rPr>
          <w:rFonts w:ascii="Times New Roman" w:hAnsi="Times New Roman" w:cs="Times New Roman"/>
        </w:rPr>
        <w:t>ong-term TDM</w:t>
      </w:r>
      <w:r w:rsidR="00E71AB3">
        <w:rPr>
          <w:rFonts w:ascii="Times New Roman" w:hAnsi="Times New Roman" w:cs="Times New Roman"/>
        </w:rPr>
        <w:t xml:space="preserve"> solution,</w:t>
      </w:r>
      <w:r w:rsidR="006D1675" w:rsidRPr="00E71AB3">
        <w:rPr>
          <w:rFonts w:ascii="Times New Roman" w:hAnsi="Times New Roman" w:cs="Times New Roman"/>
        </w:rPr>
        <w:t xml:space="preserve"> </w:t>
      </w:r>
      <w:r w:rsidR="001A6F74" w:rsidRPr="00E71AB3">
        <w:rPr>
          <w:rFonts w:ascii="Times New Roman" w:hAnsi="Times New Roman" w:cs="Times New Roman"/>
        </w:rPr>
        <w:t>dedicated resource pool</w:t>
      </w:r>
      <w:r w:rsidR="00E71AB3">
        <w:rPr>
          <w:rFonts w:ascii="Times New Roman" w:hAnsi="Times New Roman" w:cs="Times New Roman"/>
        </w:rPr>
        <w:t xml:space="preserve">s are configured </w:t>
      </w:r>
      <w:r w:rsidR="001A6F74" w:rsidRPr="00E71AB3">
        <w:rPr>
          <w:rFonts w:ascii="Times New Roman" w:hAnsi="Times New Roman" w:cs="Times New Roman"/>
        </w:rPr>
        <w:t>for LTE SL and NR SL, e.g.,</w:t>
      </w:r>
      <w:r w:rsidR="005B395C" w:rsidRPr="00E71AB3">
        <w:rPr>
          <w:rFonts w:ascii="Times New Roman" w:hAnsi="Times New Roman" w:cs="Times New Roman"/>
        </w:rPr>
        <w:t xml:space="preserve"> </w:t>
      </w:r>
      <w:r w:rsidR="00C43651" w:rsidRPr="00E71AB3">
        <w:rPr>
          <w:rFonts w:ascii="Times New Roman" w:hAnsi="Times New Roman" w:cs="Times New Roman"/>
        </w:rPr>
        <w:t xml:space="preserve">resource pools </w:t>
      </w:r>
      <w:r w:rsidR="005B395C" w:rsidRPr="00E71AB3">
        <w:rPr>
          <w:rFonts w:ascii="Times New Roman" w:hAnsi="Times New Roman" w:cs="Times New Roman"/>
        </w:rPr>
        <w:t>non-overlapping in time domain</w:t>
      </w:r>
      <w:r w:rsidR="006D1675" w:rsidRPr="00E71AB3">
        <w:rPr>
          <w:rFonts w:ascii="Times New Roman" w:hAnsi="Times New Roman" w:cs="Times New Roman"/>
        </w:rPr>
        <w:t>.</w:t>
      </w:r>
      <w:r w:rsidR="00E71AB3">
        <w:rPr>
          <w:rFonts w:ascii="Times New Roman" w:hAnsi="Times New Roman" w:cs="Times New Roman"/>
        </w:rPr>
        <w:t xml:space="preserve"> In the s</w:t>
      </w:r>
      <w:r w:rsidR="002B00EF" w:rsidRPr="00BA724F">
        <w:rPr>
          <w:rFonts w:ascii="Times New Roman" w:hAnsi="Times New Roman" w:cs="Times New Roman"/>
        </w:rPr>
        <w:t>hort-term TDM</w:t>
      </w:r>
      <w:r w:rsidR="00E71AB3">
        <w:rPr>
          <w:rFonts w:ascii="Times New Roman" w:hAnsi="Times New Roman" w:cs="Times New Roman"/>
        </w:rPr>
        <w:t xml:space="preserve"> solution, </w:t>
      </w:r>
      <w:r w:rsidR="00E07125">
        <w:rPr>
          <w:rFonts w:ascii="Times New Roman" w:hAnsi="Times New Roman" w:cs="Times New Roman"/>
        </w:rPr>
        <w:t xml:space="preserve">when an overlapping </w:t>
      </w:r>
      <w:r w:rsidR="00F74DFA">
        <w:rPr>
          <w:rFonts w:ascii="Times New Roman" w:hAnsi="Times New Roman" w:cs="Times New Roman"/>
        </w:rPr>
        <w:t>occurs</w:t>
      </w:r>
      <w:r w:rsidR="00E07125">
        <w:rPr>
          <w:rFonts w:ascii="Times New Roman" w:hAnsi="Times New Roman" w:cs="Times New Roman"/>
        </w:rPr>
        <w:t xml:space="preserve">, </w:t>
      </w:r>
      <w:r w:rsidR="00204BE9">
        <w:rPr>
          <w:rFonts w:ascii="Times New Roman" w:hAnsi="Times New Roman" w:cs="Times New Roman"/>
        </w:rPr>
        <w:t xml:space="preserve">a </w:t>
      </w:r>
      <w:r w:rsidR="002B00EF" w:rsidRPr="00BA724F">
        <w:rPr>
          <w:rFonts w:ascii="Times New Roman" w:hAnsi="Times New Roman" w:cs="Times New Roman"/>
        </w:rPr>
        <w:t>UE determines dynamically which of LTE and NR SL to operate based on the priority information available</w:t>
      </w:r>
      <w:r w:rsidR="00462148">
        <w:rPr>
          <w:rFonts w:ascii="Times New Roman" w:hAnsi="Times New Roman" w:cs="Times New Roman"/>
        </w:rPr>
        <w:t xml:space="preserve"> to the UE</w:t>
      </w:r>
      <w:r w:rsidR="002B00EF" w:rsidRPr="00BA724F">
        <w:rPr>
          <w:rFonts w:ascii="Times New Roman" w:hAnsi="Times New Roman" w:cs="Times New Roman"/>
        </w:rPr>
        <w:t xml:space="preserve"> </w:t>
      </w:r>
      <w:r w:rsidR="002B00EF" w:rsidRPr="006D1675">
        <w:rPr>
          <w:rFonts w:ascii="Times New Roman" w:hAnsi="Times New Roman" w:cs="Times New Roman"/>
          <w:i/>
          <w:iCs/>
        </w:rPr>
        <w:t>T</w:t>
      </w:r>
      <w:r w:rsidR="002B00EF" w:rsidRPr="00BA724F">
        <w:rPr>
          <w:rFonts w:ascii="Times New Roman" w:hAnsi="Times New Roman" w:cs="Times New Roman"/>
        </w:rPr>
        <w:t xml:space="preserve"> </w:t>
      </w:r>
      <w:proofErr w:type="spellStart"/>
      <w:r w:rsidR="00462148" w:rsidRPr="00F74DFA">
        <w:rPr>
          <w:rFonts w:ascii="Times New Roman" w:hAnsi="Times New Roman" w:cs="Times New Roman"/>
          <w:i/>
          <w:iCs/>
        </w:rPr>
        <w:t>ms</w:t>
      </w:r>
      <w:proofErr w:type="spellEnd"/>
      <w:r w:rsidR="00462148">
        <w:rPr>
          <w:rFonts w:ascii="Times New Roman" w:hAnsi="Times New Roman" w:cs="Times New Roman"/>
        </w:rPr>
        <w:t xml:space="preserve"> </w:t>
      </w:r>
      <w:r w:rsidR="00F74DFA">
        <w:rPr>
          <w:rFonts w:ascii="Times New Roman" w:hAnsi="Times New Roman" w:cs="Times New Roman"/>
        </w:rPr>
        <w:t>prior</w:t>
      </w:r>
      <w:r w:rsidR="00462148">
        <w:rPr>
          <w:rFonts w:ascii="Times New Roman" w:hAnsi="Times New Roman" w:cs="Times New Roman"/>
        </w:rPr>
        <w:t xml:space="preserve"> to the start of </w:t>
      </w:r>
      <w:r w:rsidR="002B00EF" w:rsidRPr="00BA724F">
        <w:rPr>
          <w:rFonts w:ascii="Times New Roman" w:hAnsi="Times New Roman" w:cs="Times New Roman"/>
        </w:rPr>
        <w:t>the earliest transmission</w:t>
      </w:r>
      <w:r w:rsidR="009660EF">
        <w:rPr>
          <w:rFonts w:ascii="Times New Roman" w:hAnsi="Times New Roman" w:cs="Times New Roman"/>
        </w:rPr>
        <w:t xml:space="preserve"> </w:t>
      </w:r>
      <w:r w:rsidR="00462148">
        <w:rPr>
          <w:rFonts w:ascii="Times New Roman" w:hAnsi="Times New Roman" w:cs="Times New Roman"/>
        </w:rPr>
        <w:t xml:space="preserve">or reception </w:t>
      </w:r>
      <w:r w:rsidR="009660EF">
        <w:rPr>
          <w:rFonts w:ascii="Times New Roman" w:hAnsi="Times New Roman" w:cs="Times New Roman"/>
        </w:rPr>
        <w:t>as specified in TS 38.213</w:t>
      </w:r>
      <w:r w:rsidR="00344F65">
        <w:rPr>
          <w:rFonts w:ascii="Times New Roman" w:hAnsi="Times New Roman" w:cs="Times New Roman"/>
        </w:rPr>
        <w:t xml:space="preserve"> [</w:t>
      </w:r>
      <w:r w:rsidR="00AE138E">
        <w:rPr>
          <w:rFonts w:ascii="Times New Roman" w:hAnsi="Times New Roman" w:cs="Times New Roman"/>
        </w:rPr>
        <w:t>3</w:t>
      </w:r>
      <w:r w:rsidR="00344F65">
        <w:rPr>
          <w:rFonts w:ascii="Times New Roman" w:hAnsi="Times New Roman" w:cs="Times New Roman"/>
        </w:rPr>
        <w:t>]</w:t>
      </w:r>
      <w:r w:rsidR="002B00EF" w:rsidRPr="00BA724F">
        <w:rPr>
          <w:rFonts w:ascii="Times New Roman" w:hAnsi="Times New Roman" w:cs="Times New Roman"/>
        </w:rPr>
        <w:t xml:space="preserve">. The </w:t>
      </w:r>
      <w:proofErr w:type="gramStart"/>
      <w:r w:rsidR="002B00EF" w:rsidRPr="00BA724F">
        <w:rPr>
          <w:rFonts w:ascii="Times New Roman" w:hAnsi="Times New Roman" w:cs="Times New Roman"/>
        </w:rPr>
        <w:t>time period</w:t>
      </w:r>
      <w:proofErr w:type="gramEnd"/>
      <w:r w:rsidR="002B00EF" w:rsidRPr="00BA724F">
        <w:rPr>
          <w:rFonts w:ascii="Times New Roman" w:hAnsi="Times New Roman" w:cs="Times New Roman"/>
        </w:rPr>
        <w:t xml:space="preserve"> </w:t>
      </w:r>
      <w:r w:rsidR="00462148">
        <w:rPr>
          <w:rFonts w:ascii="Times New Roman" w:hAnsi="Times New Roman" w:cs="Times New Roman"/>
        </w:rPr>
        <w:t>(</w:t>
      </w:r>
      <w:r w:rsidR="00462148" w:rsidRPr="00462148">
        <w:rPr>
          <w:rFonts w:ascii="Times New Roman" w:hAnsi="Times New Roman" w:cs="Times New Roman"/>
          <w:i/>
          <w:iCs/>
        </w:rPr>
        <w:t>T</w:t>
      </w:r>
      <w:r w:rsidR="00462148">
        <w:rPr>
          <w:rFonts w:ascii="Times New Roman" w:hAnsi="Times New Roman" w:cs="Times New Roman"/>
        </w:rPr>
        <w:t>)</w:t>
      </w:r>
      <w:r w:rsidR="002B00EF" w:rsidRPr="00BA724F">
        <w:rPr>
          <w:rFonts w:ascii="Times New Roman" w:hAnsi="Times New Roman" w:cs="Times New Roman"/>
        </w:rPr>
        <w:t xml:space="preserve"> is </w:t>
      </w:r>
      <w:r w:rsidR="00462148">
        <w:rPr>
          <w:rFonts w:ascii="Times New Roman" w:hAnsi="Times New Roman" w:cs="Times New Roman"/>
        </w:rPr>
        <w:t>defined</w:t>
      </w:r>
      <w:r w:rsidR="002B00EF" w:rsidRPr="00BA724F">
        <w:rPr>
          <w:rFonts w:ascii="Times New Roman" w:hAnsi="Times New Roman" w:cs="Times New Roman"/>
        </w:rPr>
        <w:t xml:space="preserve"> as less than 4 </w:t>
      </w:r>
      <w:proofErr w:type="spellStart"/>
      <w:r w:rsidR="002B00EF" w:rsidRPr="008A71F6">
        <w:rPr>
          <w:rFonts w:ascii="Times New Roman" w:hAnsi="Times New Roman" w:cs="Times New Roman"/>
          <w:i/>
          <w:iCs/>
        </w:rPr>
        <w:t>ms</w:t>
      </w:r>
      <w:proofErr w:type="spellEnd"/>
      <w:r w:rsidR="002B00EF" w:rsidRPr="00BA724F">
        <w:rPr>
          <w:rFonts w:ascii="Times New Roman" w:hAnsi="Times New Roman" w:cs="Times New Roman"/>
        </w:rPr>
        <w:t xml:space="preserve"> </w:t>
      </w:r>
      <w:r w:rsidR="00462148">
        <w:rPr>
          <w:rFonts w:ascii="Times New Roman" w:hAnsi="Times New Roman" w:cs="Times New Roman"/>
        </w:rPr>
        <w:t xml:space="preserve">and </w:t>
      </w:r>
      <w:r w:rsidR="00462148" w:rsidRPr="00462148">
        <w:rPr>
          <w:rFonts w:ascii="Times New Roman" w:hAnsi="Times New Roman" w:cs="Times New Roman"/>
        </w:rPr>
        <w:t>based on UE implementation</w:t>
      </w:r>
      <w:r w:rsidR="00B47AC4">
        <w:rPr>
          <w:rFonts w:ascii="Times New Roman" w:hAnsi="Times New Roman" w:cs="Times New Roman"/>
        </w:rPr>
        <w:t>.</w:t>
      </w:r>
    </w:p>
    <w:p w14:paraId="56F1549E" w14:textId="63AB3C3B" w:rsidR="0028778F" w:rsidRDefault="0028778F" w:rsidP="0028778F">
      <w:pPr>
        <w:jc w:val="both"/>
        <w:rPr>
          <w:rFonts w:ascii="Times New Roman" w:hAnsi="Times New Roman" w:cs="Times New Roman"/>
        </w:rPr>
      </w:pPr>
      <w:r w:rsidRPr="008A465A">
        <w:rPr>
          <w:rFonts w:ascii="Times New Roman" w:hAnsi="Times New Roman" w:cs="Times New Roman"/>
        </w:rPr>
        <w:t>In R18 SL evolution</w:t>
      </w:r>
      <w:r w:rsidR="005151E9">
        <w:rPr>
          <w:rFonts w:ascii="Times New Roman" w:hAnsi="Times New Roman" w:cs="Times New Roman"/>
        </w:rPr>
        <w:t xml:space="preserve"> </w:t>
      </w:r>
      <w:r w:rsidRPr="008A465A">
        <w:rPr>
          <w:rFonts w:ascii="Times New Roman" w:hAnsi="Times New Roman" w:cs="Times New Roman"/>
        </w:rPr>
        <w:t xml:space="preserve">WI planning phase, co-channel coexistence </w:t>
      </w:r>
      <w:r>
        <w:rPr>
          <w:rFonts w:ascii="Times New Roman" w:hAnsi="Times New Roman" w:cs="Times New Roman"/>
        </w:rPr>
        <w:t xml:space="preserve">between LTE and NR </w:t>
      </w:r>
      <w:r w:rsidR="00E07125">
        <w:rPr>
          <w:rFonts w:ascii="Times New Roman" w:hAnsi="Times New Roman" w:cs="Times New Roman"/>
        </w:rPr>
        <w:t>SL</w:t>
      </w:r>
      <w:r>
        <w:rPr>
          <w:rFonts w:ascii="Times New Roman" w:hAnsi="Times New Roman" w:cs="Times New Roman"/>
        </w:rPr>
        <w:t xml:space="preserve"> </w:t>
      </w:r>
      <w:r w:rsidRPr="008A465A">
        <w:rPr>
          <w:rFonts w:ascii="Times New Roman" w:hAnsi="Times New Roman" w:cs="Times New Roman"/>
        </w:rPr>
        <w:t xml:space="preserve">was </w:t>
      </w:r>
      <w:r w:rsidR="00F74DFA">
        <w:rPr>
          <w:rFonts w:ascii="Times New Roman" w:hAnsi="Times New Roman" w:cs="Times New Roman"/>
        </w:rPr>
        <w:t>recognized</w:t>
      </w:r>
      <w:r>
        <w:rPr>
          <w:rFonts w:ascii="Times New Roman" w:hAnsi="Times New Roman" w:cs="Times New Roman"/>
        </w:rPr>
        <w:t xml:space="preserve"> </w:t>
      </w:r>
      <w:r w:rsidRPr="008A465A">
        <w:rPr>
          <w:rFonts w:ascii="Times New Roman" w:hAnsi="Times New Roman" w:cs="Times New Roman"/>
        </w:rPr>
        <w:t xml:space="preserve">as an important objective </w:t>
      </w:r>
      <w:r>
        <w:rPr>
          <w:rFonts w:ascii="Times New Roman" w:hAnsi="Times New Roman" w:cs="Times New Roman"/>
        </w:rPr>
        <w:t>by operators and OEMs</w:t>
      </w:r>
      <w:r w:rsidR="005151E9">
        <w:rPr>
          <w:rFonts w:ascii="Times New Roman" w:hAnsi="Times New Roman" w:cs="Times New Roman"/>
        </w:rPr>
        <w:t>, which can be used</w:t>
      </w:r>
      <w:r w:rsidR="00774D7F">
        <w:rPr>
          <w:rFonts w:ascii="Times New Roman" w:hAnsi="Times New Roman" w:cs="Times New Roman"/>
        </w:rPr>
        <w:t xml:space="preserve"> to </w:t>
      </w:r>
      <w:r>
        <w:rPr>
          <w:rFonts w:ascii="Times New Roman" w:hAnsi="Times New Roman" w:cs="Times New Roman"/>
        </w:rPr>
        <w:t>enabl</w:t>
      </w:r>
      <w:r w:rsidR="00774D7F">
        <w:rPr>
          <w:rFonts w:ascii="Times New Roman" w:hAnsi="Times New Roman" w:cs="Times New Roman"/>
        </w:rPr>
        <w:t>e</w:t>
      </w:r>
      <w:r w:rsidRPr="008A465A">
        <w:rPr>
          <w:rFonts w:ascii="Times New Roman" w:hAnsi="Times New Roman" w:cs="Times New Roman"/>
        </w:rPr>
        <w:t xml:space="preserve"> spectrum sharing and maximum deployment flexibility</w:t>
      </w:r>
      <w:r>
        <w:rPr>
          <w:rFonts w:ascii="Times New Roman" w:hAnsi="Times New Roman" w:cs="Times New Roman"/>
        </w:rPr>
        <w:t>.</w:t>
      </w:r>
      <w:r w:rsidR="00B16F26">
        <w:rPr>
          <w:rFonts w:ascii="Times New Roman" w:hAnsi="Times New Roman" w:cs="Times New Roman"/>
        </w:rPr>
        <w:t xml:space="preserve"> </w:t>
      </w:r>
    </w:p>
    <w:p w14:paraId="31AACA68" w14:textId="654F614E" w:rsidR="00307073" w:rsidRDefault="00B16F26" w:rsidP="0028778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5B7C6D">
        <w:rPr>
          <w:rFonts w:ascii="Times New Roman" w:hAnsi="Times New Roman" w:cs="Times New Roman"/>
        </w:rPr>
        <w:t>co-channel coexistence</w:t>
      </w:r>
      <w:r>
        <w:rPr>
          <w:rFonts w:ascii="Times New Roman" w:hAnsi="Times New Roman" w:cs="Times New Roman"/>
        </w:rPr>
        <w:t xml:space="preserve"> scenario,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LTE SL transmission and NR SL transmission can overlap in both time and frequency domain.</w:t>
      </w:r>
      <w:r w:rsidR="00447BEA">
        <w:rPr>
          <w:rFonts w:ascii="Times New Roman" w:hAnsi="Times New Roman" w:cs="Times New Roman"/>
        </w:rPr>
        <w:t xml:space="preserve"> For example, </w:t>
      </w:r>
      <w:r w:rsidR="00307073">
        <w:rPr>
          <w:rFonts w:ascii="Times New Roman" w:hAnsi="Times New Roman" w:cs="Times New Roman"/>
        </w:rPr>
        <w:t>UEs</w:t>
      </w:r>
      <w:r w:rsidR="00447BEA">
        <w:rPr>
          <w:rFonts w:ascii="Times New Roman" w:hAnsi="Times New Roman" w:cs="Times New Roman"/>
        </w:rPr>
        <w:t xml:space="preserve"> can be (pre)configured with overlapping resources in </w:t>
      </w:r>
      <w:proofErr w:type="gramStart"/>
      <w:r w:rsidR="00447BEA">
        <w:rPr>
          <w:rFonts w:ascii="Times New Roman" w:hAnsi="Times New Roman" w:cs="Times New Roman"/>
        </w:rPr>
        <w:t>a</w:t>
      </w:r>
      <w:proofErr w:type="gramEnd"/>
      <w:r w:rsidR="00447BEA">
        <w:rPr>
          <w:rFonts w:ascii="Times New Roman" w:hAnsi="Times New Roman" w:cs="Times New Roman"/>
        </w:rPr>
        <w:t xml:space="preserve"> LTE and NR SL resource pool. </w:t>
      </w:r>
      <w:r w:rsidR="00B86661">
        <w:rPr>
          <w:rFonts w:ascii="Times New Roman" w:hAnsi="Times New Roman" w:cs="Times New Roman"/>
        </w:rPr>
        <w:t xml:space="preserve">A </w:t>
      </w:r>
      <w:r w:rsidR="00447BEA">
        <w:rPr>
          <w:rFonts w:ascii="Times New Roman" w:hAnsi="Times New Roman" w:cs="Times New Roman"/>
        </w:rPr>
        <w:t>UE perform</w:t>
      </w:r>
      <w:r w:rsidR="00215242">
        <w:rPr>
          <w:rFonts w:ascii="Times New Roman" w:hAnsi="Times New Roman" w:cs="Times New Roman"/>
        </w:rPr>
        <w:t xml:space="preserve">ing </w:t>
      </w:r>
      <w:r w:rsidR="00447BEA">
        <w:rPr>
          <w:rFonts w:ascii="Times New Roman" w:hAnsi="Times New Roman" w:cs="Times New Roman"/>
        </w:rPr>
        <w:t>a NR SL resource</w:t>
      </w:r>
      <w:r w:rsidR="00215242">
        <w:rPr>
          <w:rFonts w:ascii="Times New Roman" w:hAnsi="Times New Roman" w:cs="Times New Roman"/>
        </w:rPr>
        <w:t xml:space="preserve"> selection </w:t>
      </w:r>
      <w:r w:rsidR="00B86661">
        <w:rPr>
          <w:rFonts w:ascii="Times New Roman" w:hAnsi="Times New Roman" w:cs="Times New Roman"/>
        </w:rPr>
        <w:t>may</w:t>
      </w:r>
      <w:r w:rsidR="00215242">
        <w:rPr>
          <w:rFonts w:ascii="Times New Roman" w:hAnsi="Times New Roman" w:cs="Times New Roman"/>
        </w:rPr>
        <w:t xml:space="preserve"> not possess any information regarding which NR SL resource overlaps with </w:t>
      </w:r>
      <w:proofErr w:type="gramStart"/>
      <w:r w:rsidR="00215242">
        <w:rPr>
          <w:rFonts w:ascii="Times New Roman" w:hAnsi="Times New Roman" w:cs="Times New Roman"/>
        </w:rPr>
        <w:t>a</w:t>
      </w:r>
      <w:proofErr w:type="gramEnd"/>
      <w:r w:rsidR="00215242">
        <w:rPr>
          <w:rFonts w:ascii="Times New Roman" w:hAnsi="Times New Roman" w:cs="Times New Roman"/>
        </w:rPr>
        <w:t xml:space="preserve"> LTE</w:t>
      </w:r>
      <w:r w:rsidR="00A35259">
        <w:rPr>
          <w:rFonts w:ascii="Times New Roman" w:hAnsi="Times New Roman" w:cs="Times New Roman"/>
        </w:rPr>
        <w:t xml:space="preserve"> SL</w:t>
      </w:r>
      <w:r w:rsidR="00215242">
        <w:rPr>
          <w:rFonts w:ascii="Times New Roman" w:hAnsi="Times New Roman" w:cs="Times New Roman"/>
        </w:rPr>
        <w:t xml:space="preserve"> resource and whether this LTE </w:t>
      </w:r>
      <w:r w:rsidR="00CC4BD3">
        <w:rPr>
          <w:rFonts w:ascii="Times New Roman" w:hAnsi="Times New Roman" w:cs="Times New Roman"/>
        </w:rPr>
        <w:t xml:space="preserve">SL </w:t>
      </w:r>
      <w:r w:rsidR="00215242">
        <w:rPr>
          <w:rFonts w:ascii="Times New Roman" w:hAnsi="Times New Roman" w:cs="Times New Roman"/>
        </w:rPr>
        <w:t>resource is reserved for a LTE SL transmission.</w:t>
      </w:r>
      <w:r w:rsidR="005B7C6D">
        <w:rPr>
          <w:rFonts w:ascii="Times New Roman" w:hAnsi="Times New Roman" w:cs="Times New Roman"/>
        </w:rPr>
        <w:t xml:space="preserve"> As a result, this UE can select a </w:t>
      </w:r>
      <w:r w:rsidR="00CE7B01">
        <w:rPr>
          <w:rFonts w:ascii="Times New Roman" w:hAnsi="Times New Roman" w:cs="Times New Roman"/>
        </w:rPr>
        <w:t xml:space="preserve">NR SL </w:t>
      </w:r>
      <w:r w:rsidR="005B7C6D">
        <w:rPr>
          <w:rFonts w:ascii="Times New Roman" w:hAnsi="Times New Roman" w:cs="Times New Roman"/>
        </w:rPr>
        <w:t>resource</w:t>
      </w:r>
      <w:r w:rsidR="00CE7B01">
        <w:rPr>
          <w:rFonts w:ascii="Times New Roman" w:hAnsi="Times New Roman" w:cs="Times New Roman"/>
        </w:rPr>
        <w:t xml:space="preserve"> </w:t>
      </w:r>
      <w:r w:rsidR="005B7C6D">
        <w:rPr>
          <w:rFonts w:ascii="Times New Roman" w:hAnsi="Times New Roman" w:cs="Times New Roman"/>
        </w:rPr>
        <w:t xml:space="preserve">which </w:t>
      </w:r>
      <w:r w:rsidR="008778CB">
        <w:rPr>
          <w:rFonts w:ascii="Times New Roman" w:hAnsi="Times New Roman" w:cs="Times New Roman"/>
        </w:rPr>
        <w:t xml:space="preserve">overlaps with a LTE SL resource </w:t>
      </w:r>
      <w:r w:rsidR="005B7C6D">
        <w:rPr>
          <w:rFonts w:ascii="Times New Roman" w:hAnsi="Times New Roman" w:cs="Times New Roman"/>
        </w:rPr>
        <w:t>reserved by another UE for LTE SL transmission</w:t>
      </w:r>
      <w:r w:rsidR="008778CB">
        <w:rPr>
          <w:rFonts w:ascii="Times New Roman" w:hAnsi="Times New Roman" w:cs="Times New Roman"/>
        </w:rPr>
        <w:t>, which will cause a collision.</w:t>
      </w:r>
      <w:r w:rsidR="003F3C29">
        <w:rPr>
          <w:rFonts w:ascii="Times New Roman" w:hAnsi="Times New Roman" w:cs="Times New Roman"/>
        </w:rPr>
        <w:t xml:space="preserve"> </w:t>
      </w:r>
      <w:r w:rsidR="00E31A30" w:rsidRPr="009A5FF4">
        <w:rPr>
          <w:rFonts w:ascii="Times New Roman" w:hAnsi="Times New Roman" w:cs="Times New Roman"/>
        </w:rPr>
        <w:t xml:space="preserve">The </w:t>
      </w:r>
      <w:r w:rsidR="00E31A30">
        <w:rPr>
          <w:rFonts w:ascii="Times New Roman" w:hAnsi="Times New Roman" w:cs="Times New Roman"/>
        </w:rPr>
        <w:t>R16</w:t>
      </w:r>
      <w:r w:rsidR="00B16307">
        <w:rPr>
          <w:rFonts w:ascii="Times New Roman" w:hAnsi="Times New Roman" w:cs="Times New Roman"/>
        </w:rPr>
        <w:t xml:space="preserve"> NR SL</w:t>
      </w:r>
      <w:r w:rsidR="00E31A30">
        <w:rPr>
          <w:rFonts w:ascii="Times New Roman" w:hAnsi="Times New Roman" w:cs="Times New Roman"/>
        </w:rPr>
        <w:t xml:space="preserve"> </w:t>
      </w:r>
      <w:r w:rsidR="00E31A30" w:rsidRPr="009A5FF4">
        <w:rPr>
          <w:rFonts w:ascii="Times New Roman" w:hAnsi="Times New Roman" w:cs="Times New Roman"/>
        </w:rPr>
        <w:t>short</w:t>
      </w:r>
      <w:r w:rsidR="000E31D5">
        <w:rPr>
          <w:rFonts w:ascii="Times New Roman" w:hAnsi="Times New Roman" w:cs="Times New Roman"/>
        </w:rPr>
        <w:t>-</w:t>
      </w:r>
      <w:r w:rsidR="00E31A30">
        <w:rPr>
          <w:rFonts w:ascii="Times New Roman" w:hAnsi="Times New Roman" w:cs="Times New Roman"/>
        </w:rPr>
        <w:t>term TDM solution can be used to address co-channel in-device coexistence, but not the collision due to the incoordination between LTE and NR SL resource selection</w:t>
      </w:r>
      <w:r w:rsidR="003F3C29">
        <w:rPr>
          <w:rFonts w:ascii="Times New Roman" w:hAnsi="Times New Roman" w:cs="Times New Roman"/>
        </w:rPr>
        <w:t xml:space="preserve">. </w:t>
      </w:r>
    </w:p>
    <w:p w14:paraId="56513249" w14:textId="24E1958F" w:rsidR="00270A90" w:rsidRDefault="00270A90" w:rsidP="00270A90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>Observation 1</w:t>
      </w:r>
      <w:r w:rsidRPr="00270A90">
        <w:rPr>
          <w:rFonts w:ascii="Times New Roman" w:hAnsi="Times New Roman" w:cs="Times New Roman"/>
          <w:b/>
          <w:bCs/>
          <w:i/>
          <w:iCs/>
          <w:u w:val="single"/>
        </w:rPr>
        <w:t>:</w:t>
      </w:r>
      <w:r w:rsidRPr="00270A90">
        <w:rPr>
          <w:rFonts w:ascii="Times New Roman" w:hAnsi="Times New Roman" w:cs="Times New Roman"/>
          <w:i/>
          <w:iCs/>
        </w:rPr>
        <w:t xml:space="preserve"> </w:t>
      </w:r>
      <w:r w:rsidR="000350E7">
        <w:rPr>
          <w:rFonts w:ascii="Times New Roman" w:hAnsi="Times New Roman" w:cs="Times New Roman"/>
          <w:i/>
          <w:iCs/>
        </w:rPr>
        <w:t xml:space="preserve">R16 NR SL </w:t>
      </w:r>
      <w:r w:rsidR="00A22497">
        <w:rPr>
          <w:rFonts w:ascii="Times New Roman" w:hAnsi="Times New Roman" w:cs="Times New Roman"/>
          <w:i/>
          <w:iCs/>
        </w:rPr>
        <w:t>s</w:t>
      </w:r>
      <w:r w:rsidR="000350E7">
        <w:rPr>
          <w:rFonts w:ascii="Times New Roman" w:hAnsi="Times New Roman" w:cs="Times New Roman"/>
          <w:i/>
          <w:iCs/>
        </w:rPr>
        <w:t xml:space="preserve">hort-term TDM </w:t>
      </w:r>
      <w:r w:rsidR="00A22497">
        <w:rPr>
          <w:rFonts w:ascii="Times New Roman" w:hAnsi="Times New Roman" w:cs="Times New Roman"/>
          <w:i/>
          <w:iCs/>
        </w:rPr>
        <w:t xml:space="preserve">does not </w:t>
      </w:r>
      <w:r w:rsidR="00694076">
        <w:rPr>
          <w:rFonts w:ascii="Times New Roman" w:hAnsi="Times New Roman" w:cs="Times New Roman"/>
          <w:i/>
          <w:iCs/>
        </w:rPr>
        <w:t>address</w:t>
      </w:r>
      <w:r w:rsidR="00BB672E">
        <w:rPr>
          <w:rFonts w:ascii="Times New Roman" w:hAnsi="Times New Roman" w:cs="Times New Roman"/>
          <w:i/>
          <w:iCs/>
        </w:rPr>
        <w:t xml:space="preserve"> </w:t>
      </w:r>
      <w:r w:rsidR="000350E7">
        <w:rPr>
          <w:rFonts w:ascii="Times New Roman" w:hAnsi="Times New Roman" w:cs="Times New Roman"/>
          <w:i/>
          <w:iCs/>
        </w:rPr>
        <w:t>c</w:t>
      </w:r>
      <w:r w:rsidR="00CD620A">
        <w:rPr>
          <w:rFonts w:ascii="Times New Roman" w:hAnsi="Times New Roman" w:cs="Times New Roman"/>
          <w:i/>
          <w:iCs/>
        </w:rPr>
        <w:t>ollision</w:t>
      </w:r>
      <w:r w:rsidR="00A22497">
        <w:rPr>
          <w:rFonts w:ascii="Times New Roman" w:hAnsi="Times New Roman" w:cs="Times New Roman"/>
          <w:i/>
          <w:iCs/>
        </w:rPr>
        <w:t xml:space="preserve">s </w:t>
      </w:r>
      <w:r w:rsidR="00CD620A">
        <w:rPr>
          <w:rFonts w:ascii="Times New Roman" w:hAnsi="Times New Roman" w:cs="Times New Roman"/>
          <w:i/>
          <w:iCs/>
        </w:rPr>
        <w:t>between LTE and NR SL transmission</w:t>
      </w:r>
      <w:r w:rsidR="00E66B41">
        <w:rPr>
          <w:rFonts w:ascii="Times New Roman" w:hAnsi="Times New Roman" w:cs="Times New Roman"/>
          <w:i/>
          <w:iCs/>
        </w:rPr>
        <w:t xml:space="preserve">s in co-channel coexistence scenario. </w:t>
      </w:r>
    </w:p>
    <w:p w14:paraId="64FCEADD" w14:textId="2AA1D2E6" w:rsidR="001E7538" w:rsidRDefault="00690DA5" w:rsidP="001E7538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Resource selection coordination</w:t>
      </w:r>
      <w:r w:rsidR="001E7538">
        <w:rPr>
          <w:rFonts w:ascii="Times New Roman" w:hAnsi="Times New Roman"/>
        </w:rPr>
        <w:t xml:space="preserve"> between LTE and NR SL</w:t>
      </w:r>
    </w:p>
    <w:p w14:paraId="157DE39A" w14:textId="51964EC1" w:rsidR="00215C8B" w:rsidRDefault="00215C8B" w:rsidP="0063593C">
      <w:pPr>
        <w:pStyle w:val="Heading3"/>
      </w:pPr>
      <w:r>
        <w:t xml:space="preserve">Dynamic resource </w:t>
      </w:r>
      <w:r w:rsidR="002F07EC">
        <w:t>sharing</w:t>
      </w:r>
    </w:p>
    <w:p w14:paraId="15AD6385" w14:textId="600E00B1" w:rsidR="005E3563" w:rsidRDefault="00300C25" w:rsidP="00270A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312458">
        <w:rPr>
          <w:rFonts w:ascii="Times New Roman" w:hAnsi="Times New Roman" w:cs="Times New Roman"/>
        </w:rPr>
        <w:t xml:space="preserve">t is </w:t>
      </w:r>
      <w:r>
        <w:rPr>
          <w:rFonts w:ascii="Times New Roman" w:hAnsi="Times New Roman" w:cs="Times New Roman"/>
        </w:rPr>
        <w:t xml:space="preserve">thus </w:t>
      </w:r>
      <w:r w:rsidR="00312458">
        <w:rPr>
          <w:rFonts w:ascii="Times New Roman" w:hAnsi="Times New Roman" w:cs="Times New Roman"/>
        </w:rPr>
        <w:t xml:space="preserve">desirable that the </w:t>
      </w:r>
      <w:r w:rsidR="00F74DFA">
        <w:rPr>
          <w:rFonts w:ascii="Times New Roman" w:hAnsi="Times New Roman" w:cs="Times New Roman"/>
        </w:rPr>
        <w:t>solution</w:t>
      </w:r>
      <w:r w:rsidR="00312458">
        <w:rPr>
          <w:rFonts w:ascii="Times New Roman" w:hAnsi="Times New Roman" w:cs="Times New Roman"/>
        </w:rPr>
        <w:t xml:space="preserve"> for </w:t>
      </w:r>
      <w:r w:rsidR="00DE7EC2">
        <w:rPr>
          <w:rFonts w:ascii="Times New Roman" w:hAnsi="Times New Roman" w:cs="Times New Roman"/>
        </w:rPr>
        <w:t xml:space="preserve">R18 </w:t>
      </w:r>
      <w:r w:rsidR="00312458">
        <w:rPr>
          <w:rFonts w:ascii="Times New Roman" w:hAnsi="Times New Roman" w:cs="Times New Roman"/>
        </w:rPr>
        <w:t xml:space="preserve">co-channel coexistence address both in-device and collision issues. </w:t>
      </w:r>
      <w:r w:rsidR="00671B50">
        <w:rPr>
          <w:rFonts w:ascii="Times New Roman" w:hAnsi="Times New Roman" w:cs="Times New Roman"/>
        </w:rPr>
        <w:t xml:space="preserve">As indicated in TS 38.213, </w:t>
      </w:r>
      <w:r w:rsidR="00690DA5">
        <w:rPr>
          <w:rFonts w:ascii="Times New Roman" w:hAnsi="Times New Roman" w:cs="Times New Roman"/>
        </w:rPr>
        <w:t>a UE determine</w:t>
      </w:r>
      <w:r w:rsidR="00D27A19">
        <w:rPr>
          <w:rFonts w:ascii="Times New Roman" w:hAnsi="Times New Roman" w:cs="Times New Roman"/>
        </w:rPr>
        <w:t>s</w:t>
      </w:r>
      <w:r w:rsidR="00690DA5">
        <w:rPr>
          <w:rFonts w:ascii="Times New Roman" w:hAnsi="Times New Roman" w:cs="Times New Roman"/>
        </w:rPr>
        <w:t xml:space="preserve"> whether </w:t>
      </w:r>
      <w:proofErr w:type="gramStart"/>
      <w:r w:rsidR="00690DA5">
        <w:rPr>
          <w:rFonts w:ascii="Times New Roman" w:hAnsi="Times New Roman" w:cs="Times New Roman"/>
        </w:rPr>
        <w:t>a</w:t>
      </w:r>
      <w:proofErr w:type="gramEnd"/>
      <w:r w:rsidR="00690DA5">
        <w:rPr>
          <w:rFonts w:ascii="Times New Roman" w:hAnsi="Times New Roman" w:cs="Times New Roman"/>
        </w:rPr>
        <w:t xml:space="preserve"> LTE SL and NR SL transmission or reception overlap in time</w:t>
      </w:r>
      <w:r>
        <w:rPr>
          <w:rFonts w:ascii="Times New Roman" w:hAnsi="Times New Roman" w:cs="Times New Roman"/>
        </w:rPr>
        <w:t xml:space="preserve"> and the priority information</w:t>
      </w:r>
      <w:r w:rsidR="00235784">
        <w:rPr>
          <w:rFonts w:ascii="Times New Roman" w:hAnsi="Times New Roman" w:cs="Times New Roman"/>
        </w:rPr>
        <w:t xml:space="preserve"> only </w:t>
      </w:r>
      <w:r w:rsidR="00235784" w:rsidRPr="00235784">
        <w:rPr>
          <w:rFonts w:ascii="Times New Roman" w:hAnsi="Times New Roman" w:cs="Times New Roman"/>
          <w:i/>
          <w:iCs/>
        </w:rPr>
        <w:t xml:space="preserve">T </w:t>
      </w:r>
      <w:proofErr w:type="spellStart"/>
      <w:r w:rsidR="00235784" w:rsidRPr="00235784">
        <w:rPr>
          <w:rFonts w:ascii="Times New Roman" w:hAnsi="Times New Roman" w:cs="Times New Roman"/>
          <w:i/>
          <w:iCs/>
        </w:rPr>
        <w:t>ms</w:t>
      </w:r>
      <w:proofErr w:type="spellEnd"/>
      <w:r w:rsidR="00235784">
        <w:rPr>
          <w:rFonts w:ascii="Times New Roman" w:hAnsi="Times New Roman" w:cs="Times New Roman"/>
        </w:rPr>
        <w:t xml:space="preserve"> prior to the start of the earliest transmission. In our view, </w:t>
      </w:r>
      <w:r w:rsidR="00FF754F">
        <w:rPr>
          <w:rFonts w:ascii="Times New Roman" w:hAnsi="Times New Roman" w:cs="Times New Roman"/>
        </w:rPr>
        <w:t xml:space="preserve">a </w:t>
      </w:r>
      <w:r w:rsidR="00E25DA4">
        <w:rPr>
          <w:rFonts w:ascii="Times New Roman" w:hAnsi="Times New Roman" w:cs="Times New Roman"/>
        </w:rPr>
        <w:t xml:space="preserve">dynamic </w:t>
      </w:r>
      <w:r w:rsidR="00FF754F">
        <w:rPr>
          <w:rFonts w:ascii="Times New Roman" w:hAnsi="Times New Roman" w:cs="Times New Roman"/>
        </w:rPr>
        <w:t xml:space="preserve">resource </w:t>
      </w:r>
      <w:r w:rsidR="002F07EC">
        <w:rPr>
          <w:rFonts w:ascii="Times New Roman" w:hAnsi="Times New Roman" w:cs="Times New Roman"/>
        </w:rPr>
        <w:t xml:space="preserve">sharing </w:t>
      </w:r>
      <w:r w:rsidR="00FF754F">
        <w:rPr>
          <w:rFonts w:ascii="Times New Roman" w:hAnsi="Times New Roman" w:cs="Times New Roman"/>
        </w:rPr>
        <w:t xml:space="preserve">between LTE and NR SL </w:t>
      </w:r>
      <w:r w:rsidR="00E25DA4">
        <w:rPr>
          <w:rFonts w:ascii="Times New Roman" w:hAnsi="Times New Roman" w:cs="Times New Roman"/>
        </w:rPr>
        <w:t>can be considered when a UE is triggered</w:t>
      </w:r>
      <w:r w:rsidR="006D694C">
        <w:rPr>
          <w:rFonts w:ascii="Times New Roman" w:hAnsi="Times New Roman" w:cs="Times New Roman"/>
        </w:rPr>
        <w:t xml:space="preserve"> to perform resource </w:t>
      </w:r>
      <w:r w:rsidR="0063593C">
        <w:rPr>
          <w:rFonts w:ascii="Times New Roman" w:hAnsi="Times New Roman" w:cs="Times New Roman"/>
        </w:rPr>
        <w:t xml:space="preserve">selection </w:t>
      </w:r>
      <w:r w:rsidR="006D694C">
        <w:rPr>
          <w:rFonts w:ascii="Times New Roman" w:hAnsi="Times New Roman" w:cs="Times New Roman"/>
        </w:rPr>
        <w:t>in a NR SL resource pool for transmission of a</w:t>
      </w:r>
      <w:r w:rsidR="00B42A8F">
        <w:rPr>
          <w:rFonts w:ascii="Times New Roman" w:hAnsi="Times New Roman" w:cs="Times New Roman"/>
        </w:rPr>
        <w:t xml:space="preserve"> NR SL</w:t>
      </w:r>
      <w:r w:rsidR="006D694C">
        <w:rPr>
          <w:rFonts w:ascii="Times New Roman" w:hAnsi="Times New Roman" w:cs="Times New Roman"/>
        </w:rPr>
        <w:t xml:space="preserve"> TB</w:t>
      </w:r>
      <w:r w:rsidR="00235784">
        <w:rPr>
          <w:rFonts w:ascii="Times New Roman" w:hAnsi="Times New Roman" w:cs="Times New Roman"/>
        </w:rPr>
        <w:t>.</w:t>
      </w:r>
    </w:p>
    <w:p w14:paraId="1CD9D0BF" w14:textId="247E1E90" w:rsidR="00F14746" w:rsidRDefault="00D515A0" w:rsidP="00270A9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 option for this</w:t>
      </w:r>
      <w:r w:rsidR="006D694C">
        <w:rPr>
          <w:rFonts w:ascii="Times New Roman" w:hAnsi="Times New Roman" w:cs="Times New Roman"/>
        </w:rPr>
        <w:t xml:space="preserve"> dynamic</w:t>
      </w:r>
      <w:r w:rsidR="00FF754F">
        <w:rPr>
          <w:rFonts w:ascii="Times New Roman" w:hAnsi="Times New Roman" w:cs="Times New Roman"/>
        </w:rPr>
        <w:t xml:space="preserve"> coordination can be NR SL resource (re)selection including LTE SL sensing </w:t>
      </w:r>
      <w:r w:rsidR="0063593C">
        <w:rPr>
          <w:rFonts w:ascii="Times New Roman" w:hAnsi="Times New Roman" w:cs="Times New Roman"/>
        </w:rPr>
        <w:t xml:space="preserve">and resource reservation </w:t>
      </w:r>
      <w:r w:rsidR="00FF754F">
        <w:rPr>
          <w:rFonts w:ascii="Times New Roman" w:hAnsi="Times New Roman" w:cs="Times New Roman"/>
        </w:rPr>
        <w:t xml:space="preserve">information. </w:t>
      </w:r>
      <w:r w:rsidR="00215C8B">
        <w:rPr>
          <w:rFonts w:ascii="Times New Roman" w:hAnsi="Times New Roman" w:cs="Times New Roman"/>
        </w:rPr>
        <w:t>As dis</w:t>
      </w:r>
      <w:r w:rsidR="00B42A8F">
        <w:rPr>
          <w:rFonts w:ascii="Times New Roman" w:hAnsi="Times New Roman" w:cs="Times New Roman"/>
        </w:rPr>
        <w:t>cus</w:t>
      </w:r>
      <w:r w:rsidR="00215C8B">
        <w:rPr>
          <w:rFonts w:ascii="Times New Roman" w:hAnsi="Times New Roman" w:cs="Times New Roman"/>
        </w:rPr>
        <w:t>sed in RAN1 #109e meeting, a Type A</w:t>
      </w:r>
      <w:r w:rsidR="005E3563">
        <w:rPr>
          <w:rFonts w:ascii="Times New Roman" w:hAnsi="Times New Roman" w:cs="Times New Roman"/>
        </w:rPr>
        <w:t xml:space="preserve"> UE</w:t>
      </w:r>
      <w:r w:rsidR="00215C8B">
        <w:rPr>
          <w:rFonts w:ascii="Times New Roman" w:hAnsi="Times New Roman" w:cs="Times New Roman"/>
        </w:rPr>
        <w:t xml:space="preserve"> is equipped with a NR SL module and </w:t>
      </w:r>
      <w:proofErr w:type="gramStart"/>
      <w:r w:rsidR="00215C8B">
        <w:rPr>
          <w:rFonts w:ascii="Times New Roman" w:hAnsi="Times New Roman" w:cs="Times New Roman"/>
        </w:rPr>
        <w:t>a</w:t>
      </w:r>
      <w:proofErr w:type="gramEnd"/>
      <w:r w:rsidR="00215C8B">
        <w:rPr>
          <w:rFonts w:ascii="Times New Roman" w:hAnsi="Times New Roman" w:cs="Times New Roman"/>
        </w:rPr>
        <w:t xml:space="preserve"> LTE SL module. </w:t>
      </w:r>
      <w:r w:rsidR="008F31A5">
        <w:rPr>
          <w:rFonts w:ascii="Times New Roman" w:hAnsi="Times New Roman" w:cs="Times New Roman"/>
        </w:rPr>
        <w:t>More importantly</w:t>
      </w:r>
      <w:r w:rsidR="003D4FBC">
        <w:rPr>
          <w:rFonts w:ascii="Times New Roman" w:hAnsi="Times New Roman" w:cs="Times New Roman"/>
        </w:rPr>
        <w:t xml:space="preserve">, </w:t>
      </w:r>
      <w:r w:rsidR="0026095A">
        <w:rPr>
          <w:rFonts w:ascii="Times New Roman" w:hAnsi="Times New Roman" w:cs="Times New Roman"/>
        </w:rPr>
        <w:t xml:space="preserve">the LTE SL module can </w:t>
      </w:r>
      <w:r w:rsidR="0026095A">
        <w:rPr>
          <w:rFonts w:ascii="Times New Roman" w:hAnsi="Times New Roman" w:cs="Times New Roman"/>
        </w:rPr>
        <w:lastRenderedPageBreak/>
        <w:t xml:space="preserve">share </w:t>
      </w:r>
      <w:r w:rsidR="003D4FBC">
        <w:rPr>
          <w:rFonts w:ascii="Times New Roman" w:hAnsi="Times New Roman" w:cs="Times New Roman"/>
        </w:rPr>
        <w:t xml:space="preserve">LTE SL sensing and resource reservation information with the NR SL module. </w:t>
      </w:r>
      <w:r w:rsidR="00F14746">
        <w:rPr>
          <w:rFonts w:ascii="Times New Roman" w:hAnsi="Times New Roman" w:cs="Times New Roman"/>
        </w:rPr>
        <w:t>However</w:t>
      </w:r>
      <w:r w:rsidR="00B42A8F">
        <w:rPr>
          <w:rFonts w:ascii="Times New Roman" w:hAnsi="Times New Roman" w:cs="Times New Roman"/>
        </w:rPr>
        <w:t xml:space="preserve">, </w:t>
      </w:r>
      <w:r w:rsidR="00DB2693">
        <w:rPr>
          <w:rFonts w:ascii="Times New Roman" w:hAnsi="Times New Roman" w:cs="Times New Roman"/>
        </w:rPr>
        <w:t xml:space="preserve">to </w:t>
      </w:r>
      <w:r w:rsidR="008F31A5">
        <w:rPr>
          <w:rFonts w:ascii="Times New Roman" w:hAnsi="Times New Roman" w:cs="Times New Roman"/>
        </w:rPr>
        <w:t>ensure</w:t>
      </w:r>
      <w:r w:rsidR="00DB2693">
        <w:rPr>
          <w:rFonts w:ascii="Times New Roman" w:hAnsi="Times New Roman" w:cs="Times New Roman"/>
        </w:rPr>
        <w:t xml:space="preserve"> </w:t>
      </w:r>
      <w:r w:rsidR="0026095A">
        <w:rPr>
          <w:rFonts w:ascii="Times New Roman" w:hAnsi="Times New Roman" w:cs="Times New Roman"/>
        </w:rPr>
        <w:t xml:space="preserve">the shared </w:t>
      </w:r>
      <w:r w:rsidR="00B42A8F">
        <w:rPr>
          <w:rFonts w:ascii="Times New Roman" w:hAnsi="Times New Roman" w:cs="Times New Roman"/>
        </w:rPr>
        <w:t>information</w:t>
      </w:r>
      <w:r w:rsidR="0026095A">
        <w:rPr>
          <w:rFonts w:ascii="Times New Roman" w:hAnsi="Times New Roman" w:cs="Times New Roman"/>
        </w:rPr>
        <w:t xml:space="preserve"> </w:t>
      </w:r>
      <w:r w:rsidR="008F31A5">
        <w:rPr>
          <w:rFonts w:ascii="Times New Roman" w:hAnsi="Times New Roman" w:cs="Times New Roman"/>
        </w:rPr>
        <w:t>is applicable to</w:t>
      </w:r>
      <w:r w:rsidR="00F14746">
        <w:rPr>
          <w:rFonts w:ascii="Times New Roman" w:hAnsi="Times New Roman" w:cs="Times New Roman"/>
        </w:rPr>
        <w:t xml:space="preserve"> </w:t>
      </w:r>
      <w:r w:rsidR="0026095A">
        <w:rPr>
          <w:rFonts w:ascii="Times New Roman" w:hAnsi="Times New Roman" w:cs="Times New Roman"/>
        </w:rPr>
        <w:t>NR SL TB</w:t>
      </w:r>
      <w:r w:rsidR="00DB2693">
        <w:rPr>
          <w:rFonts w:ascii="Times New Roman" w:hAnsi="Times New Roman" w:cs="Times New Roman"/>
        </w:rPr>
        <w:t>,</w:t>
      </w:r>
      <w:r w:rsidR="00F14746">
        <w:rPr>
          <w:rFonts w:ascii="Times New Roman" w:hAnsi="Times New Roman" w:cs="Times New Roman"/>
        </w:rPr>
        <w:t xml:space="preserve"> </w:t>
      </w:r>
      <w:r w:rsidR="00F53713">
        <w:rPr>
          <w:rFonts w:ascii="Times New Roman" w:hAnsi="Times New Roman" w:cs="Times New Roman"/>
        </w:rPr>
        <w:t>it</w:t>
      </w:r>
      <w:r w:rsidR="00F14746">
        <w:rPr>
          <w:rFonts w:ascii="Times New Roman" w:hAnsi="Times New Roman" w:cs="Times New Roman"/>
        </w:rPr>
        <w:t xml:space="preserve"> should be obtained with respect to the transmission parameters of the NR SL TB. Thus, we think the LTE SL sensing can be performed using </w:t>
      </w:r>
      <w:r w:rsidR="00F53713">
        <w:rPr>
          <w:rFonts w:ascii="Times New Roman" w:hAnsi="Times New Roman" w:cs="Times New Roman"/>
        </w:rPr>
        <w:t xml:space="preserve">at least </w:t>
      </w:r>
      <w:r w:rsidR="00F14746">
        <w:rPr>
          <w:rFonts w:ascii="Times New Roman" w:hAnsi="Times New Roman" w:cs="Times New Roman"/>
        </w:rPr>
        <w:t xml:space="preserve">the following sensing parameters based on the NR SL TB.  </w:t>
      </w:r>
    </w:p>
    <w:p w14:paraId="12EBFB1D" w14:textId="77777777" w:rsidR="00F14746" w:rsidRPr="0063593C" w:rsidRDefault="00DB2693" w:rsidP="006359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63593C">
        <w:rPr>
          <w:rFonts w:ascii="Times New Roman" w:hAnsi="Times New Roman" w:cs="Times New Roman"/>
        </w:rPr>
        <w:t xml:space="preserve">resource selection window </w:t>
      </w:r>
    </w:p>
    <w:p w14:paraId="6B6EA5E6" w14:textId="77777777" w:rsidR="00F14746" w:rsidRPr="0063593C" w:rsidRDefault="00DB2693" w:rsidP="006359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63593C">
        <w:rPr>
          <w:rFonts w:ascii="Times New Roman" w:hAnsi="Times New Roman" w:cs="Times New Roman"/>
        </w:rPr>
        <w:t xml:space="preserve">LTE SL priority corresponding the priority of the NR SL TB </w:t>
      </w:r>
    </w:p>
    <w:p w14:paraId="1CBEBDDD" w14:textId="104F9232" w:rsidR="00F23D7E" w:rsidRPr="0063593C" w:rsidRDefault="00F14746" w:rsidP="0063593C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63593C">
        <w:rPr>
          <w:rFonts w:ascii="Times New Roman" w:hAnsi="Times New Roman" w:cs="Times New Roman"/>
        </w:rPr>
        <w:t>S</w:t>
      </w:r>
      <w:r w:rsidR="00DB2693" w:rsidRPr="0063593C">
        <w:rPr>
          <w:rFonts w:ascii="Times New Roman" w:hAnsi="Times New Roman" w:cs="Times New Roman"/>
        </w:rPr>
        <w:t xml:space="preserve">ub-channel </w:t>
      </w:r>
      <w:r w:rsidRPr="0063593C">
        <w:rPr>
          <w:rFonts w:ascii="Times New Roman" w:hAnsi="Times New Roman" w:cs="Times New Roman"/>
        </w:rPr>
        <w:t>number</w:t>
      </w:r>
      <w:r w:rsidR="00DB2693" w:rsidRPr="0063593C">
        <w:rPr>
          <w:rFonts w:ascii="Times New Roman" w:hAnsi="Times New Roman" w:cs="Times New Roman"/>
        </w:rPr>
        <w:t xml:space="preserve"> </w:t>
      </w:r>
    </w:p>
    <w:p w14:paraId="32D85D31" w14:textId="77777777" w:rsidR="007809B1" w:rsidRDefault="00F23D7E" w:rsidP="00F23D7E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1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LTE SL module </w:t>
      </w:r>
      <w:r w:rsidR="00866CB8">
        <w:rPr>
          <w:rFonts w:eastAsiaTheme="minorEastAsia"/>
          <w:i/>
          <w:szCs w:val="22"/>
        </w:rPr>
        <w:t>shares</w:t>
      </w:r>
      <w:r w:rsidR="00D64A24">
        <w:rPr>
          <w:rFonts w:eastAsiaTheme="minorEastAsia"/>
          <w:i/>
          <w:szCs w:val="22"/>
        </w:rPr>
        <w:t xml:space="preserve"> results of sensing using</w:t>
      </w:r>
      <w:r w:rsidR="00866CB8">
        <w:rPr>
          <w:rFonts w:eastAsiaTheme="minorEastAsia"/>
          <w:i/>
          <w:szCs w:val="22"/>
        </w:rPr>
        <w:t xml:space="preserve"> parameters provided by NR SL module</w:t>
      </w:r>
      <w:r w:rsidR="007809B1">
        <w:rPr>
          <w:rFonts w:eastAsiaTheme="minorEastAsia"/>
          <w:i/>
          <w:szCs w:val="22"/>
        </w:rPr>
        <w:t>.</w:t>
      </w:r>
    </w:p>
    <w:p w14:paraId="32BD93CB" w14:textId="6792F86A" w:rsidR="00F23D7E" w:rsidRPr="0063593C" w:rsidRDefault="007809B1" w:rsidP="0063593C">
      <w:pPr>
        <w:jc w:val="both"/>
      </w:pPr>
      <w:r w:rsidRPr="0063593C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="00212836">
        <w:rPr>
          <w:rFonts w:ascii="Times New Roman" w:hAnsi="Times New Roman" w:cs="Times New Roman"/>
        </w:rPr>
        <w:t>implies that</w:t>
      </w:r>
      <w:r>
        <w:rPr>
          <w:rFonts w:ascii="Times New Roman" w:hAnsi="Times New Roman" w:cs="Times New Roman"/>
        </w:rPr>
        <w:t xml:space="preserve"> the LTE SL module </w:t>
      </w:r>
      <w:r w:rsidR="007722FF">
        <w:rPr>
          <w:rFonts w:ascii="Times New Roman" w:hAnsi="Times New Roman" w:cs="Times New Roman"/>
        </w:rPr>
        <w:t>can be triggered to</w:t>
      </w:r>
      <w:r>
        <w:rPr>
          <w:rFonts w:ascii="Times New Roman" w:hAnsi="Times New Roman" w:cs="Times New Roman"/>
        </w:rPr>
        <w:t xml:space="preserve"> perform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 LTE SL sensing when a NR SL sensing is triggered. </w:t>
      </w:r>
      <w:r w:rsidR="007722FF">
        <w:rPr>
          <w:rFonts w:ascii="Times New Roman" w:hAnsi="Times New Roman" w:cs="Times New Roman"/>
        </w:rPr>
        <w:t>W</w:t>
      </w:r>
      <w:r w:rsidR="00A91DB4">
        <w:rPr>
          <w:rFonts w:ascii="Times New Roman" w:hAnsi="Times New Roman" w:cs="Times New Roman"/>
        </w:rPr>
        <w:t>ithin the NR SL TB resource selection window, the LTE SL module can also indicate resource reservation</w:t>
      </w:r>
      <w:r w:rsidR="000B65B9">
        <w:rPr>
          <w:rFonts w:ascii="Times New Roman" w:hAnsi="Times New Roman" w:cs="Times New Roman"/>
        </w:rPr>
        <w:t xml:space="preserve"> </w:t>
      </w:r>
      <w:r w:rsidR="00A91DB4">
        <w:rPr>
          <w:rFonts w:ascii="Times New Roman" w:hAnsi="Times New Roman" w:cs="Times New Roman"/>
        </w:rPr>
        <w:t>not resulting from sensing</w:t>
      </w:r>
      <w:r w:rsidR="00212836">
        <w:rPr>
          <w:rFonts w:ascii="Times New Roman" w:hAnsi="Times New Roman" w:cs="Times New Roman"/>
        </w:rPr>
        <w:t xml:space="preserve">, e.g., </w:t>
      </w:r>
      <w:r w:rsidR="002E2CF8">
        <w:rPr>
          <w:rFonts w:ascii="Times New Roman" w:hAnsi="Times New Roman" w:cs="Times New Roman"/>
        </w:rPr>
        <w:t xml:space="preserve">for UE’s own transmission and reception of </w:t>
      </w:r>
      <w:r w:rsidR="00212836">
        <w:rPr>
          <w:rFonts w:ascii="Times New Roman" w:hAnsi="Times New Roman" w:cs="Times New Roman"/>
        </w:rPr>
        <w:t>LTE PSSS/SSSS</w:t>
      </w:r>
      <w:r w:rsidR="002E2CF8">
        <w:rPr>
          <w:rFonts w:ascii="Times New Roman" w:hAnsi="Times New Roman" w:cs="Times New Roman"/>
        </w:rPr>
        <w:t xml:space="preserve"> and PSSCH/PSCCH</w:t>
      </w:r>
      <w:r w:rsidR="006B1A11">
        <w:rPr>
          <w:rFonts w:ascii="Times New Roman" w:hAnsi="Times New Roman" w:cs="Times New Roman"/>
        </w:rPr>
        <w:t>.</w:t>
      </w:r>
      <w:r w:rsidR="0016475A">
        <w:rPr>
          <w:rFonts w:ascii="Times New Roman" w:hAnsi="Times New Roman" w:cs="Times New Roman"/>
        </w:rPr>
        <w:t xml:space="preserve"> </w:t>
      </w:r>
    </w:p>
    <w:p w14:paraId="509A1B99" w14:textId="503F83E2" w:rsidR="006B1A11" w:rsidRDefault="006B1A11" w:rsidP="006B1A11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2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shared LTE SL resource reservation information </w:t>
      </w:r>
      <w:r w:rsidR="00F25A4B">
        <w:rPr>
          <w:rFonts w:eastAsiaTheme="minorEastAsia"/>
          <w:i/>
          <w:szCs w:val="22"/>
        </w:rPr>
        <w:t>in addition to</w:t>
      </w:r>
      <w:r>
        <w:rPr>
          <w:rFonts w:eastAsiaTheme="minorEastAsia"/>
          <w:i/>
          <w:szCs w:val="22"/>
        </w:rPr>
        <w:t xml:space="preserve"> LTE SL sensing</w:t>
      </w:r>
      <w:r w:rsidR="00F25A4B">
        <w:rPr>
          <w:rFonts w:eastAsiaTheme="minorEastAsia"/>
          <w:i/>
          <w:szCs w:val="22"/>
        </w:rPr>
        <w:t xml:space="preserve"> results</w:t>
      </w:r>
      <w:r>
        <w:rPr>
          <w:rFonts w:eastAsiaTheme="minorEastAsia"/>
          <w:i/>
          <w:szCs w:val="22"/>
        </w:rPr>
        <w:t>.</w:t>
      </w:r>
    </w:p>
    <w:p w14:paraId="042F7D48" w14:textId="6F03F428" w:rsidR="00CA6F43" w:rsidRDefault="00FA30F4" w:rsidP="0016475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 was agreed in RAN1 #109e meeting that </w:t>
      </w:r>
      <w:r w:rsidRPr="00FA30F4">
        <w:rPr>
          <w:rFonts w:ascii="Times New Roman" w:hAnsi="Times New Roman" w:cs="Times New Roman"/>
        </w:rPr>
        <w:t>no changes in the LTE SL specifications are allowed</w:t>
      </w:r>
      <w:r>
        <w:rPr>
          <w:rFonts w:ascii="Times New Roman" w:hAnsi="Times New Roman" w:cs="Times New Roman"/>
        </w:rPr>
        <w:t xml:space="preserve">. Thus, a potential LTE sensing </w:t>
      </w:r>
      <w:r w:rsidR="004C3228">
        <w:rPr>
          <w:rFonts w:ascii="Times New Roman" w:hAnsi="Times New Roman" w:cs="Times New Roman"/>
        </w:rPr>
        <w:t xml:space="preserve">information </w:t>
      </w:r>
      <w:r>
        <w:rPr>
          <w:rFonts w:ascii="Times New Roman" w:hAnsi="Times New Roman" w:cs="Times New Roman"/>
        </w:rPr>
        <w:t xml:space="preserve">shared with NR SL module can be the sensing result, e.g., </w:t>
      </w:r>
      <w:r w:rsidR="003A0DF9">
        <w:rPr>
          <w:rFonts w:ascii="Times New Roman" w:hAnsi="Times New Roman" w:cs="Times New Roman"/>
        </w:rPr>
        <w:t>Set A</w:t>
      </w:r>
      <w:r>
        <w:rPr>
          <w:rFonts w:ascii="Times New Roman" w:hAnsi="Times New Roman" w:cs="Times New Roman"/>
        </w:rPr>
        <w:t xml:space="preserve">. </w:t>
      </w:r>
      <w:r w:rsidR="00B314FF">
        <w:rPr>
          <w:rFonts w:ascii="Times New Roman" w:hAnsi="Times New Roman" w:cs="Times New Roman"/>
        </w:rPr>
        <w:t>A</w:t>
      </w:r>
      <w:r w:rsidR="00F4591C">
        <w:rPr>
          <w:rFonts w:ascii="Times New Roman" w:hAnsi="Times New Roman" w:cs="Times New Roman"/>
        </w:rPr>
        <w:t xml:space="preserve"> NR SL resource pool can partially overlap with </w:t>
      </w:r>
      <w:r w:rsidR="00B314FF">
        <w:rPr>
          <w:rFonts w:ascii="Times New Roman" w:hAnsi="Times New Roman" w:cs="Times New Roman"/>
        </w:rPr>
        <w:t>one or more</w:t>
      </w:r>
      <w:r w:rsidR="00F4591C">
        <w:rPr>
          <w:rFonts w:ascii="Times New Roman" w:hAnsi="Times New Roman" w:cs="Times New Roman"/>
        </w:rPr>
        <w:t xml:space="preserve"> LTE SL resource pool</w:t>
      </w:r>
      <w:r w:rsidR="00B314FF">
        <w:rPr>
          <w:rFonts w:ascii="Times New Roman" w:hAnsi="Times New Roman" w:cs="Times New Roman"/>
        </w:rPr>
        <w:t>s</w:t>
      </w:r>
      <w:r w:rsidR="00F4591C">
        <w:rPr>
          <w:rFonts w:ascii="Times New Roman" w:hAnsi="Times New Roman" w:cs="Times New Roman"/>
        </w:rPr>
        <w:t xml:space="preserve">. Thus, the </w:t>
      </w:r>
      <w:r w:rsidR="00B314FF">
        <w:rPr>
          <w:rFonts w:ascii="Times New Roman" w:hAnsi="Times New Roman" w:cs="Times New Roman"/>
        </w:rPr>
        <w:t xml:space="preserve">available </w:t>
      </w:r>
      <w:r w:rsidR="00F4591C">
        <w:rPr>
          <w:rFonts w:ascii="Times New Roman" w:hAnsi="Times New Roman" w:cs="Times New Roman"/>
        </w:rPr>
        <w:t>NR resource</w:t>
      </w:r>
      <w:r w:rsidR="00B314FF">
        <w:rPr>
          <w:rFonts w:ascii="Times New Roman" w:hAnsi="Times New Roman" w:cs="Times New Roman"/>
        </w:rPr>
        <w:t>s for a NR resource</w:t>
      </w:r>
      <w:r w:rsidR="00F4591C">
        <w:rPr>
          <w:rFonts w:ascii="Times New Roman" w:hAnsi="Times New Roman" w:cs="Times New Roman"/>
        </w:rPr>
        <w:t xml:space="preserve"> selection</w:t>
      </w:r>
      <w:r w:rsidR="00B314FF">
        <w:rPr>
          <w:rFonts w:ascii="Times New Roman" w:hAnsi="Times New Roman" w:cs="Times New Roman"/>
        </w:rPr>
        <w:t xml:space="preserve"> can include </w:t>
      </w:r>
      <w:r w:rsidR="00F4591C">
        <w:rPr>
          <w:rFonts w:ascii="Times New Roman" w:hAnsi="Times New Roman" w:cs="Times New Roman"/>
        </w:rPr>
        <w:t>the non-overlapping resources</w:t>
      </w:r>
      <w:r w:rsidR="00B314FF">
        <w:rPr>
          <w:rFonts w:ascii="Times New Roman" w:hAnsi="Times New Roman" w:cs="Times New Roman"/>
        </w:rPr>
        <w:t xml:space="preserve"> and the overlapping resources within</w:t>
      </w:r>
      <w:r w:rsidR="00172E70">
        <w:rPr>
          <w:rFonts w:ascii="Times New Roman" w:hAnsi="Times New Roman" w:cs="Times New Roman"/>
        </w:rPr>
        <w:t xml:space="preserve"> the shared</w:t>
      </w:r>
      <w:r w:rsidR="00B314FF">
        <w:rPr>
          <w:rFonts w:ascii="Times New Roman" w:hAnsi="Times New Roman" w:cs="Times New Roman"/>
        </w:rPr>
        <w:t xml:space="preserve"> Set A</w:t>
      </w:r>
      <w:r w:rsidR="00F4591C">
        <w:rPr>
          <w:rFonts w:ascii="Times New Roman" w:hAnsi="Times New Roman" w:cs="Times New Roman"/>
        </w:rPr>
        <w:t xml:space="preserve">. </w:t>
      </w:r>
      <w:r w:rsidR="00C0398F">
        <w:rPr>
          <w:rFonts w:ascii="Times New Roman" w:hAnsi="Times New Roman" w:cs="Times New Roman"/>
        </w:rPr>
        <w:t xml:space="preserve">In one </w:t>
      </w:r>
      <w:r w:rsidR="002A3E3E">
        <w:rPr>
          <w:rFonts w:ascii="Times New Roman" w:hAnsi="Times New Roman" w:cs="Times New Roman"/>
        </w:rPr>
        <w:t>example</w:t>
      </w:r>
      <w:r w:rsidR="00C0398F">
        <w:rPr>
          <w:rFonts w:ascii="Times New Roman" w:hAnsi="Times New Roman" w:cs="Times New Roman"/>
        </w:rPr>
        <w:t xml:space="preserve">, </w:t>
      </w:r>
      <w:r w:rsidR="00F05A9D">
        <w:rPr>
          <w:rFonts w:ascii="Times New Roman" w:hAnsi="Times New Roman" w:cs="Times New Roman"/>
        </w:rPr>
        <w:t xml:space="preserve">the NR SL module </w:t>
      </w:r>
      <w:r w:rsidR="00C0398F">
        <w:rPr>
          <w:rFonts w:ascii="Times New Roman" w:hAnsi="Times New Roman" w:cs="Times New Roman"/>
        </w:rPr>
        <w:t>can</w:t>
      </w:r>
      <w:r w:rsidR="00F05A9D">
        <w:rPr>
          <w:rFonts w:ascii="Times New Roman" w:hAnsi="Times New Roman" w:cs="Times New Roman"/>
        </w:rPr>
        <w:t xml:space="preserve"> </w:t>
      </w:r>
      <w:r w:rsidR="00F4591C">
        <w:rPr>
          <w:rFonts w:ascii="Times New Roman" w:hAnsi="Times New Roman" w:cs="Times New Roman"/>
        </w:rPr>
        <w:t>exclude</w:t>
      </w:r>
      <w:r w:rsidR="00F05A9D">
        <w:rPr>
          <w:rFonts w:ascii="Times New Roman" w:hAnsi="Times New Roman" w:cs="Times New Roman"/>
        </w:rPr>
        <w:t xml:space="preserve"> </w:t>
      </w:r>
      <w:r w:rsidR="00F4591C">
        <w:rPr>
          <w:rFonts w:ascii="Times New Roman" w:hAnsi="Times New Roman" w:cs="Times New Roman"/>
        </w:rPr>
        <w:t>any</w:t>
      </w:r>
      <w:r w:rsidR="00F05A9D">
        <w:rPr>
          <w:rFonts w:ascii="Times New Roman" w:hAnsi="Times New Roman" w:cs="Times New Roman"/>
        </w:rPr>
        <w:t xml:space="preserve"> overlapping resources</w:t>
      </w:r>
      <w:r w:rsidR="00F4591C">
        <w:rPr>
          <w:rFonts w:ascii="Times New Roman" w:hAnsi="Times New Roman" w:cs="Times New Roman"/>
        </w:rPr>
        <w:t xml:space="preserve"> </w:t>
      </w:r>
      <w:r w:rsidR="00CA6F43">
        <w:rPr>
          <w:rFonts w:ascii="Times New Roman" w:hAnsi="Times New Roman" w:cs="Times New Roman"/>
        </w:rPr>
        <w:t>not within Set A and performs resource selection within the remaining resource</w:t>
      </w:r>
      <w:r w:rsidR="002A3E3E">
        <w:rPr>
          <w:rFonts w:ascii="Times New Roman" w:hAnsi="Times New Roman" w:cs="Times New Roman"/>
        </w:rPr>
        <w:t xml:space="preserve"> in the NR SL resource pool</w:t>
      </w:r>
      <w:r w:rsidR="00CA6F43">
        <w:rPr>
          <w:rFonts w:ascii="Times New Roman" w:hAnsi="Times New Roman" w:cs="Times New Roman"/>
        </w:rPr>
        <w:t xml:space="preserve">. </w:t>
      </w:r>
    </w:p>
    <w:p w14:paraId="6D863DC6" w14:textId="600469FB" w:rsidR="00CA6F43" w:rsidRDefault="00CA6F43" w:rsidP="00CA6F43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3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</w:t>
      </w:r>
      <w:r w:rsidR="002F07EC">
        <w:rPr>
          <w:rFonts w:eastAsiaTheme="minorEastAsia"/>
          <w:i/>
          <w:szCs w:val="22"/>
        </w:rPr>
        <w:t xml:space="preserve">dynamic resource sharing </w:t>
      </w:r>
      <w:r>
        <w:rPr>
          <w:rFonts w:eastAsiaTheme="minorEastAsia"/>
          <w:i/>
          <w:szCs w:val="22"/>
        </w:rPr>
        <w:t xml:space="preserve">mechanism </w:t>
      </w:r>
      <w:r w:rsidR="00CC6471">
        <w:rPr>
          <w:rFonts w:eastAsiaTheme="minorEastAsia"/>
          <w:i/>
          <w:szCs w:val="22"/>
        </w:rPr>
        <w:t xml:space="preserve">for NR resource selection </w:t>
      </w:r>
      <w:r w:rsidR="000F4C12">
        <w:rPr>
          <w:rFonts w:eastAsiaTheme="minorEastAsia"/>
          <w:i/>
          <w:szCs w:val="22"/>
        </w:rPr>
        <w:t>based on</w:t>
      </w:r>
      <w:r w:rsidR="00CC6471">
        <w:rPr>
          <w:rFonts w:eastAsiaTheme="minorEastAsia"/>
          <w:i/>
          <w:szCs w:val="22"/>
        </w:rPr>
        <w:t xml:space="preserve"> LTE SL sensing result, </w:t>
      </w:r>
      <w:proofErr w:type="gramStart"/>
      <w:r w:rsidR="00CC6471">
        <w:rPr>
          <w:rFonts w:eastAsiaTheme="minorEastAsia"/>
          <w:i/>
          <w:szCs w:val="22"/>
        </w:rPr>
        <w:t>e.g.</w:t>
      </w:r>
      <w:proofErr w:type="gramEnd"/>
      <w:r w:rsidR="00CC6471">
        <w:rPr>
          <w:rFonts w:eastAsiaTheme="minorEastAsia"/>
          <w:i/>
          <w:szCs w:val="22"/>
        </w:rPr>
        <w:t xml:space="preserve"> Set A</w:t>
      </w:r>
      <w:r>
        <w:rPr>
          <w:rFonts w:eastAsiaTheme="minorEastAsia"/>
          <w:i/>
          <w:szCs w:val="22"/>
        </w:rPr>
        <w:t>.</w:t>
      </w:r>
    </w:p>
    <w:p w14:paraId="1B55C2C6" w14:textId="08FA805E" w:rsidR="00EB04A2" w:rsidRDefault="00EB04A2" w:rsidP="00CA6F43">
      <w:pPr>
        <w:pStyle w:val="3GPPText"/>
      </w:pPr>
      <w:r>
        <w:t xml:space="preserve">To perform LTE SL sensing in the </w:t>
      </w:r>
      <w:proofErr w:type="gramStart"/>
      <w:r>
        <w:t>aforementioned dynamic</w:t>
      </w:r>
      <w:proofErr w:type="gramEnd"/>
      <w:r>
        <w:t xml:space="preserve"> source sharing scheme, further study is required to understand the latency aspect, e.g., related to the process time (</w:t>
      </w:r>
      <w:r w:rsidRPr="0063593C">
        <w:rPr>
          <w:i/>
          <w:iCs/>
        </w:rPr>
        <w:t>T</w:t>
      </w:r>
      <w:r w:rsidRPr="0063593C">
        <w:rPr>
          <w:i/>
          <w:iCs/>
          <w:vertAlign w:val="subscript"/>
        </w:rPr>
        <w:t>1</w:t>
      </w:r>
      <w:r>
        <w:t xml:space="preserve">). </w:t>
      </w:r>
      <w:r w:rsidR="009454A5">
        <w:t>The information exchange over t</w:t>
      </w:r>
      <w:r>
        <w:t>he interface between NR SL and LTE SL modules within a UE</w:t>
      </w:r>
      <w:r w:rsidR="009454A5">
        <w:t xml:space="preserve"> should be evaluated</w:t>
      </w:r>
      <w:r w:rsidR="00772801">
        <w:t xml:space="preserve"> with respect to the additional processing time</w:t>
      </w:r>
      <w:r w:rsidR="009454A5">
        <w:t>.</w:t>
      </w:r>
    </w:p>
    <w:p w14:paraId="63375781" w14:textId="317D3C0A" w:rsidR="009454A5" w:rsidRDefault="009454A5" w:rsidP="009454A5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0F4C12">
        <w:rPr>
          <w:rFonts w:eastAsiaTheme="minorEastAsia"/>
          <w:b/>
          <w:bCs/>
          <w:i/>
          <w:szCs w:val="22"/>
          <w:u w:val="single"/>
        </w:rPr>
        <w:t>4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Study the latency aspect of the information exchange over the interface between NR SL and LTE SL module within a UE.</w:t>
      </w:r>
    </w:p>
    <w:p w14:paraId="1B7E258C" w14:textId="68DCC79E" w:rsidR="00470CF4" w:rsidRPr="00485D85" w:rsidRDefault="00D515A0" w:rsidP="00485D85">
      <w:pPr>
        <w:rPr>
          <w:rFonts w:ascii="Times New Roman" w:eastAsia="SimSun" w:hAnsi="Times New Roman" w:cs="Times New Roman"/>
          <w:szCs w:val="20"/>
        </w:rPr>
      </w:pPr>
      <w:r>
        <w:rPr>
          <w:rFonts w:ascii="Times New Roman" w:eastAsia="SimSun" w:hAnsi="Times New Roman" w:cs="Times New Roman"/>
          <w:szCs w:val="20"/>
        </w:rPr>
        <w:t>Another option</w:t>
      </w:r>
      <w:r w:rsidR="00110B57">
        <w:rPr>
          <w:rFonts w:ascii="Times New Roman" w:eastAsia="SimSun" w:hAnsi="Times New Roman" w:cs="Times New Roman"/>
          <w:szCs w:val="20"/>
        </w:rPr>
        <w:t xml:space="preserve"> </w:t>
      </w:r>
      <w:r w:rsidR="00233FF0">
        <w:rPr>
          <w:rFonts w:ascii="Times New Roman" w:eastAsia="SimSun" w:hAnsi="Times New Roman" w:cs="Times New Roman"/>
          <w:szCs w:val="20"/>
        </w:rPr>
        <w:t xml:space="preserve">of </w:t>
      </w:r>
      <w:r w:rsidR="00293122">
        <w:rPr>
          <w:rFonts w:ascii="Times New Roman" w:eastAsia="SimSun" w:hAnsi="Times New Roman" w:cs="Times New Roman"/>
          <w:szCs w:val="20"/>
        </w:rPr>
        <w:t xml:space="preserve">dynamic coordination </w:t>
      </w:r>
      <w:r w:rsidR="00BD08CB">
        <w:rPr>
          <w:rFonts w:ascii="Times New Roman" w:eastAsia="SimSun" w:hAnsi="Times New Roman" w:cs="Times New Roman"/>
          <w:szCs w:val="20"/>
        </w:rPr>
        <w:t xml:space="preserve">can be based on the R17 IUC framework. </w:t>
      </w:r>
      <w:r w:rsidR="008D6E86">
        <w:rPr>
          <w:rFonts w:ascii="Times New Roman" w:eastAsia="SimSun" w:hAnsi="Times New Roman" w:cs="Times New Roman"/>
          <w:szCs w:val="20"/>
        </w:rPr>
        <w:t>In IUC Scheme 2, a UE can indicate a potential/expected conflict in a PSFCH due to the overlapping between two NR SL reservations.</w:t>
      </w:r>
      <w:r w:rsidR="00B633B3">
        <w:rPr>
          <w:rFonts w:ascii="Times New Roman" w:eastAsia="SimSun" w:hAnsi="Times New Roman" w:cs="Times New Roman"/>
          <w:szCs w:val="20"/>
        </w:rPr>
        <w:t xml:space="preserve"> If LTE SL sensing information is available in determining such a conflict, a </w:t>
      </w:r>
      <w:r w:rsidR="00627A56">
        <w:rPr>
          <w:rFonts w:ascii="Times New Roman" w:eastAsia="SimSun" w:hAnsi="Times New Roman" w:cs="Times New Roman"/>
          <w:szCs w:val="20"/>
        </w:rPr>
        <w:t xml:space="preserve">Type A </w:t>
      </w:r>
      <w:r w:rsidR="00B633B3">
        <w:rPr>
          <w:rFonts w:ascii="Times New Roman" w:eastAsia="SimSun" w:hAnsi="Times New Roman" w:cs="Times New Roman"/>
          <w:szCs w:val="20"/>
        </w:rPr>
        <w:t xml:space="preserve">UE can indicate a conflict between a </w:t>
      </w:r>
      <w:r w:rsidR="002D5CA6">
        <w:rPr>
          <w:rFonts w:ascii="Times New Roman" w:eastAsia="SimSun" w:hAnsi="Times New Roman" w:cs="Times New Roman"/>
          <w:szCs w:val="20"/>
        </w:rPr>
        <w:t xml:space="preserve">reserved </w:t>
      </w:r>
      <w:r w:rsidR="00B633B3">
        <w:rPr>
          <w:rFonts w:ascii="Times New Roman" w:eastAsia="SimSun" w:hAnsi="Times New Roman" w:cs="Times New Roman"/>
          <w:szCs w:val="20"/>
        </w:rPr>
        <w:t xml:space="preserve">NR SL </w:t>
      </w:r>
      <w:r w:rsidR="002D5CA6">
        <w:rPr>
          <w:rFonts w:ascii="Times New Roman" w:eastAsia="SimSun" w:hAnsi="Times New Roman" w:cs="Times New Roman"/>
          <w:szCs w:val="20"/>
        </w:rPr>
        <w:t xml:space="preserve">resource </w:t>
      </w:r>
      <w:r w:rsidR="00B633B3">
        <w:rPr>
          <w:rFonts w:ascii="Times New Roman" w:eastAsia="SimSun" w:hAnsi="Times New Roman" w:cs="Times New Roman"/>
          <w:szCs w:val="20"/>
        </w:rPr>
        <w:t>and</w:t>
      </w:r>
      <w:r w:rsidR="002D5CA6">
        <w:rPr>
          <w:rFonts w:ascii="Times New Roman" w:eastAsia="SimSun" w:hAnsi="Times New Roman" w:cs="Times New Roman"/>
          <w:szCs w:val="20"/>
        </w:rPr>
        <w:t xml:space="preserve"> LTE SL resource</w:t>
      </w:r>
      <w:r w:rsidR="00FB3492">
        <w:rPr>
          <w:rFonts w:ascii="Times New Roman" w:eastAsia="SimSun" w:hAnsi="Times New Roman" w:cs="Times New Roman"/>
          <w:szCs w:val="20"/>
        </w:rPr>
        <w:t>. Since no impact is expected on LTE SL, in this case, the UE transmit</w:t>
      </w:r>
      <w:r w:rsidR="00D75BDC">
        <w:rPr>
          <w:rFonts w:ascii="Times New Roman" w:eastAsia="SimSun" w:hAnsi="Times New Roman" w:cs="Times New Roman"/>
          <w:szCs w:val="20"/>
        </w:rPr>
        <w:t>s</w:t>
      </w:r>
      <w:r w:rsidR="00FB3492">
        <w:rPr>
          <w:rFonts w:ascii="Times New Roman" w:eastAsia="SimSun" w:hAnsi="Times New Roman" w:cs="Times New Roman"/>
          <w:szCs w:val="20"/>
        </w:rPr>
        <w:t xml:space="preserve"> a PSFCH </w:t>
      </w:r>
      <w:r w:rsidR="002D5CA6">
        <w:rPr>
          <w:rFonts w:ascii="Times New Roman" w:eastAsia="SimSun" w:hAnsi="Times New Roman" w:cs="Times New Roman"/>
          <w:szCs w:val="20"/>
        </w:rPr>
        <w:t xml:space="preserve">to the UE </w:t>
      </w:r>
      <w:r w:rsidR="00EE2D81">
        <w:rPr>
          <w:rFonts w:ascii="Times New Roman" w:eastAsia="SimSun" w:hAnsi="Times New Roman" w:cs="Times New Roman"/>
          <w:szCs w:val="20"/>
        </w:rPr>
        <w:t>reserving the NR SL resource</w:t>
      </w:r>
      <w:r w:rsidR="00627A56">
        <w:rPr>
          <w:rFonts w:ascii="Times New Roman" w:eastAsia="SimSun" w:hAnsi="Times New Roman" w:cs="Times New Roman"/>
          <w:szCs w:val="20"/>
        </w:rPr>
        <w:t xml:space="preserve">, </w:t>
      </w:r>
      <w:proofErr w:type="gramStart"/>
      <w:r w:rsidR="00627A56">
        <w:rPr>
          <w:rFonts w:ascii="Times New Roman" w:eastAsia="SimSun" w:hAnsi="Times New Roman" w:cs="Times New Roman"/>
          <w:szCs w:val="20"/>
        </w:rPr>
        <w:t>e.g.</w:t>
      </w:r>
      <w:proofErr w:type="gramEnd"/>
      <w:r w:rsidR="00627A56">
        <w:rPr>
          <w:rFonts w:ascii="Times New Roman" w:eastAsia="SimSun" w:hAnsi="Times New Roman" w:cs="Times New Roman"/>
          <w:szCs w:val="20"/>
        </w:rPr>
        <w:t xml:space="preserve"> Type B UE</w:t>
      </w:r>
      <w:r w:rsidR="005849B5">
        <w:rPr>
          <w:rFonts w:ascii="Times New Roman" w:eastAsia="SimSun" w:hAnsi="Times New Roman" w:cs="Times New Roman"/>
          <w:szCs w:val="20"/>
        </w:rPr>
        <w:t>.</w:t>
      </w:r>
      <w:r w:rsidR="00AF5BAC">
        <w:rPr>
          <w:rFonts w:ascii="Times New Roman" w:eastAsia="SimSun" w:hAnsi="Times New Roman" w:cs="Times New Roman"/>
          <w:szCs w:val="20"/>
        </w:rPr>
        <w:t xml:space="preserve"> </w:t>
      </w:r>
      <w:r w:rsidR="006264FD">
        <w:rPr>
          <w:rFonts w:ascii="Times New Roman" w:eastAsia="SimSun" w:hAnsi="Times New Roman" w:cs="Times New Roman"/>
          <w:szCs w:val="20"/>
        </w:rPr>
        <w:t xml:space="preserve">Further </w:t>
      </w:r>
      <w:r w:rsidR="009D6031">
        <w:rPr>
          <w:rFonts w:ascii="Times New Roman" w:eastAsia="SimSun" w:hAnsi="Times New Roman" w:cs="Times New Roman"/>
          <w:szCs w:val="20"/>
        </w:rPr>
        <w:t xml:space="preserve">details </w:t>
      </w:r>
      <w:r w:rsidR="006264FD">
        <w:rPr>
          <w:rFonts w:ascii="Times New Roman" w:eastAsia="SimSun" w:hAnsi="Times New Roman" w:cs="Times New Roman"/>
          <w:szCs w:val="20"/>
        </w:rPr>
        <w:t xml:space="preserve">should be </w:t>
      </w:r>
      <w:r w:rsidR="00234A19">
        <w:rPr>
          <w:rFonts w:ascii="Times New Roman" w:eastAsia="SimSun" w:hAnsi="Times New Roman" w:cs="Times New Roman"/>
          <w:szCs w:val="20"/>
        </w:rPr>
        <w:t>studied</w:t>
      </w:r>
      <w:r w:rsidR="006264FD">
        <w:rPr>
          <w:rFonts w:ascii="Times New Roman" w:eastAsia="SimSun" w:hAnsi="Times New Roman" w:cs="Times New Roman"/>
          <w:szCs w:val="20"/>
        </w:rPr>
        <w:t xml:space="preserve">, </w:t>
      </w:r>
      <w:r w:rsidR="00F74DFA">
        <w:rPr>
          <w:rFonts w:ascii="Times New Roman" w:eastAsia="SimSun" w:hAnsi="Times New Roman" w:cs="Times New Roman"/>
          <w:szCs w:val="20"/>
        </w:rPr>
        <w:t>e.g.,</w:t>
      </w:r>
      <w:r w:rsidR="00234A19">
        <w:rPr>
          <w:rFonts w:ascii="Times New Roman" w:eastAsia="SimSun" w:hAnsi="Times New Roman" w:cs="Times New Roman"/>
          <w:szCs w:val="20"/>
        </w:rPr>
        <w:t xml:space="preserve"> </w:t>
      </w:r>
      <w:r w:rsidR="009D6031">
        <w:rPr>
          <w:rFonts w:ascii="Times New Roman" w:eastAsia="SimSun" w:hAnsi="Times New Roman" w:cs="Times New Roman"/>
          <w:szCs w:val="20"/>
        </w:rPr>
        <w:t xml:space="preserve">considering </w:t>
      </w:r>
      <w:proofErr w:type="gramStart"/>
      <w:r w:rsidR="00AF5BAC">
        <w:rPr>
          <w:rFonts w:ascii="Times New Roman" w:eastAsia="SimSun" w:hAnsi="Times New Roman" w:cs="Times New Roman"/>
          <w:szCs w:val="20"/>
        </w:rPr>
        <w:t>a</w:t>
      </w:r>
      <w:proofErr w:type="gramEnd"/>
      <w:r w:rsidR="00AF5BAC">
        <w:rPr>
          <w:rFonts w:ascii="Times New Roman" w:eastAsia="SimSun" w:hAnsi="Times New Roman" w:cs="Times New Roman"/>
          <w:szCs w:val="20"/>
        </w:rPr>
        <w:t xml:space="preserve"> LTE SL single-subframe resource </w:t>
      </w:r>
      <w:r w:rsidR="000F5C58">
        <w:rPr>
          <w:rFonts w:ascii="Times New Roman" w:eastAsia="SimSun" w:hAnsi="Times New Roman" w:cs="Times New Roman"/>
          <w:szCs w:val="20"/>
        </w:rPr>
        <w:t>can</w:t>
      </w:r>
      <w:r w:rsidR="00AF5BAC">
        <w:rPr>
          <w:rFonts w:ascii="Times New Roman" w:eastAsia="SimSun" w:hAnsi="Times New Roman" w:cs="Times New Roman"/>
          <w:szCs w:val="20"/>
        </w:rPr>
        <w:t xml:space="preserve"> overlap one or more NR SL single-slot resource depending on the NR SL </w:t>
      </w:r>
      <w:r w:rsidR="00A0108F">
        <w:rPr>
          <w:rFonts w:ascii="Times New Roman" w:eastAsia="SimSun" w:hAnsi="Times New Roman" w:cs="Times New Roman"/>
          <w:szCs w:val="20"/>
        </w:rPr>
        <w:t>numerology</w:t>
      </w:r>
      <w:r w:rsidR="00AF5BAC">
        <w:rPr>
          <w:rFonts w:ascii="Times New Roman" w:eastAsia="SimSun" w:hAnsi="Times New Roman" w:cs="Times New Roman"/>
          <w:szCs w:val="20"/>
        </w:rPr>
        <w:t xml:space="preserve">. </w:t>
      </w:r>
    </w:p>
    <w:p w14:paraId="36421756" w14:textId="593644A8" w:rsidR="006C6249" w:rsidRDefault="006C6249" w:rsidP="006C6249">
      <w:pPr>
        <w:pStyle w:val="3GPPText"/>
        <w:rPr>
          <w:rFonts w:eastAsiaTheme="minorEastAsia"/>
          <w:i/>
          <w:szCs w:val="22"/>
        </w:rPr>
      </w:pPr>
      <w:bookmarkStart w:id="3" w:name="_Hlk20816046"/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0F4C12">
        <w:rPr>
          <w:rFonts w:eastAsiaTheme="minorEastAsia"/>
          <w:b/>
          <w:bCs/>
          <w:i/>
          <w:szCs w:val="22"/>
          <w:u w:val="single"/>
        </w:rPr>
        <w:t>5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NR SL </w:t>
      </w:r>
      <w:r w:rsidR="00694007">
        <w:rPr>
          <w:rFonts w:eastAsiaTheme="minorEastAsia"/>
          <w:i/>
          <w:szCs w:val="22"/>
        </w:rPr>
        <w:t xml:space="preserve">IUC </w:t>
      </w:r>
      <w:r w:rsidR="002A5F8C">
        <w:rPr>
          <w:rFonts w:eastAsiaTheme="minorEastAsia"/>
          <w:i/>
          <w:szCs w:val="22"/>
        </w:rPr>
        <w:t xml:space="preserve">conflict </w:t>
      </w:r>
      <w:r w:rsidR="00E362E3">
        <w:rPr>
          <w:rFonts w:eastAsiaTheme="minorEastAsia"/>
          <w:i/>
          <w:szCs w:val="22"/>
        </w:rPr>
        <w:t xml:space="preserve">indication based on overlapping LTE SL and NR SL resource reservation. </w:t>
      </w:r>
    </w:p>
    <w:p w14:paraId="1A0729F7" w14:textId="2B0048C1" w:rsidR="00E1050A" w:rsidRDefault="00E1050A" w:rsidP="006C6249">
      <w:pPr>
        <w:pStyle w:val="3GPPText"/>
      </w:pPr>
      <w:r w:rsidRPr="0063593C">
        <w:t>In add</w:t>
      </w:r>
      <w:r w:rsidR="00233FF0">
        <w:t>ition, the IUC Scheme 1</w:t>
      </w:r>
      <w:r w:rsidR="00FB304D">
        <w:t>,</w:t>
      </w:r>
      <w:r w:rsidR="00233FF0">
        <w:t xml:space="preserve"> a Type B UE </w:t>
      </w:r>
      <w:r w:rsidR="00FB304D">
        <w:t xml:space="preserve">can request </w:t>
      </w:r>
      <w:r w:rsidR="00233FF0">
        <w:t xml:space="preserve">a Type A UE to provide a preferred or non-preferred resource set in a NR SL resource pool overlapping with one or more LTE resource pools. </w:t>
      </w:r>
      <w:r w:rsidR="00FB304D">
        <w:t xml:space="preserve">The </w:t>
      </w:r>
      <w:r w:rsidR="00233FF0">
        <w:t xml:space="preserve">Type A UE </w:t>
      </w:r>
      <w:r w:rsidR="00FB304D">
        <w:t xml:space="preserve">can </w:t>
      </w:r>
      <w:r w:rsidR="000F2A94">
        <w:t xml:space="preserve">perform </w:t>
      </w:r>
      <w:r w:rsidR="00233FF0">
        <w:t xml:space="preserve">the </w:t>
      </w:r>
      <w:proofErr w:type="gramStart"/>
      <w:r w:rsidR="00233FF0">
        <w:t>aforementioned dynamic</w:t>
      </w:r>
      <w:proofErr w:type="gramEnd"/>
      <w:r w:rsidR="00233FF0">
        <w:t xml:space="preserve"> resource coordination and provide the resulting resources to the Type B UE.</w:t>
      </w:r>
      <w:r w:rsidR="00B677DD">
        <w:t xml:space="preserve"> The R17 IUC Scheme 1 framework can thus be readily </w:t>
      </w:r>
      <w:r w:rsidR="00992C27">
        <w:t>used</w:t>
      </w:r>
      <w:r w:rsidR="00B677DD">
        <w:t xml:space="preserve"> to enable</w:t>
      </w:r>
      <w:r w:rsidR="00992C27">
        <w:t xml:space="preserve"> co-channel co-existence for </w:t>
      </w:r>
      <w:r w:rsidR="00B677DD">
        <w:t xml:space="preserve">Type B UE </w:t>
      </w:r>
      <w:r w:rsidR="00B871FB">
        <w:t xml:space="preserve">if </w:t>
      </w:r>
      <w:r w:rsidR="00992C27">
        <w:t xml:space="preserve">dynamic </w:t>
      </w:r>
      <w:r w:rsidR="00B871FB">
        <w:t xml:space="preserve">sharing </w:t>
      </w:r>
      <w:r w:rsidR="00992C27">
        <w:t xml:space="preserve">mechanism is introduced for Type A UE. </w:t>
      </w:r>
    </w:p>
    <w:p w14:paraId="06A14938" w14:textId="4878B8B0" w:rsidR="00B677DD" w:rsidRDefault="00B677DD" w:rsidP="00B677DD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lastRenderedPageBreak/>
        <w:t xml:space="preserve">Proposal </w:t>
      </w:r>
      <w:r w:rsidR="000F4C12">
        <w:rPr>
          <w:rFonts w:eastAsiaTheme="minorEastAsia"/>
          <w:b/>
          <w:bCs/>
          <w:i/>
          <w:szCs w:val="22"/>
          <w:u w:val="single"/>
        </w:rPr>
        <w:t>6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</w:t>
      </w:r>
      <w:r w:rsidR="00992C27">
        <w:rPr>
          <w:rFonts w:eastAsiaTheme="minorEastAsia"/>
          <w:i/>
          <w:szCs w:val="22"/>
        </w:rPr>
        <w:t xml:space="preserve">Type A UE provides </w:t>
      </w:r>
      <w:r w:rsidR="004C2ADF">
        <w:rPr>
          <w:rFonts w:eastAsiaTheme="minorEastAsia"/>
          <w:i/>
          <w:szCs w:val="22"/>
        </w:rPr>
        <w:t xml:space="preserve">resource set based on dynamic </w:t>
      </w:r>
      <w:r w:rsidR="003E6D1C">
        <w:rPr>
          <w:rFonts w:eastAsiaTheme="minorEastAsia"/>
          <w:i/>
          <w:szCs w:val="22"/>
        </w:rPr>
        <w:t xml:space="preserve">NR and LTE SL resource </w:t>
      </w:r>
      <w:r w:rsidR="000F4C12">
        <w:rPr>
          <w:rFonts w:eastAsiaTheme="minorEastAsia"/>
          <w:i/>
          <w:szCs w:val="22"/>
        </w:rPr>
        <w:t>sharing</w:t>
      </w:r>
      <w:r w:rsidR="004C2ADF">
        <w:rPr>
          <w:rFonts w:eastAsiaTheme="minorEastAsia"/>
          <w:i/>
          <w:szCs w:val="22"/>
        </w:rPr>
        <w:t xml:space="preserve"> (if supported) to Type B UE</w:t>
      </w:r>
      <w:r>
        <w:rPr>
          <w:rFonts w:eastAsiaTheme="minorEastAsia"/>
          <w:i/>
          <w:szCs w:val="22"/>
        </w:rPr>
        <w:t>.</w:t>
      </w:r>
    </w:p>
    <w:p w14:paraId="443EF781" w14:textId="74EA7A84" w:rsidR="0016475A" w:rsidRDefault="0016475A" w:rsidP="0016475A">
      <w:pPr>
        <w:pStyle w:val="Heading3"/>
        <w:numPr>
          <w:ilvl w:val="2"/>
          <w:numId w:val="23"/>
        </w:numPr>
      </w:pPr>
      <w:r>
        <w:t>Semi-static resource coordination</w:t>
      </w:r>
    </w:p>
    <w:p w14:paraId="50991EBF" w14:textId="770BC169" w:rsidR="000928A9" w:rsidRDefault="00D07F7C" w:rsidP="006C6249">
      <w:pPr>
        <w:pStyle w:val="3GPPText"/>
      </w:pPr>
      <w:r>
        <w:t>Dynamic</w:t>
      </w:r>
      <w:r w:rsidR="000928A9">
        <w:t xml:space="preserve"> resource sharing </w:t>
      </w:r>
      <w:r w:rsidR="003B68CA">
        <w:t>can provide</w:t>
      </w:r>
      <w:r w:rsidR="000928A9">
        <w:t xml:space="preserve"> </w:t>
      </w:r>
      <w:r w:rsidR="00FC3547">
        <w:t xml:space="preserve">availability </w:t>
      </w:r>
      <w:r w:rsidR="00CE4D88">
        <w:t xml:space="preserve">information </w:t>
      </w:r>
      <w:r w:rsidR="00FC3547">
        <w:t>of individual resource</w:t>
      </w:r>
      <w:r w:rsidR="007D4197">
        <w:t xml:space="preserve"> for per-TB resource selection</w:t>
      </w:r>
      <w:r w:rsidR="003B68CA">
        <w:t xml:space="preserve"> to </w:t>
      </w:r>
      <w:r w:rsidR="005509D1">
        <w:t>enable reliable co-channel coexistence</w:t>
      </w:r>
      <w:r w:rsidR="003B68CA">
        <w:t>. H</w:t>
      </w:r>
      <w:r w:rsidR="007D4197">
        <w:t>owever</w:t>
      </w:r>
      <w:r w:rsidR="003B68CA">
        <w:t xml:space="preserve">, </w:t>
      </w:r>
      <w:r w:rsidR="005509D1">
        <w:t xml:space="preserve">the benefit </w:t>
      </w:r>
      <w:r w:rsidR="003B68CA">
        <w:t xml:space="preserve">is at the expense </w:t>
      </w:r>
      <w:r w:rsidR="007D4197">
        <w:t>of increased processing</w:t>
      </w:r>
      <w:r w:rsidR="00815E47">
        <w:t xml:space="preserve"> load and</w:t>
      </w:r>
      <w:r w:rsidR="007D4197">
        <w:t xml:space="preserve"> time</w:t>
      </w:r>
      <w:r w:rsidR="003B68CA">
        <w:t>, which can depend on UE capability. Thus, it is also beneficial to study a semi-static resource selection coordination</w:t>
      </w:r>
      <w:r w:rsidR="00FC3547">
        <w:t xml:space="preserve"> to share the overlapping resources between NR SL and LTE SL resource pools</w:t>
      </w:r>
      <w:r w:rsidR="003B68CA">
        <w:t xml:space="preserve">. </w:t>
      </w:r>
    </w:p>
    <w:p w14:paraId="3695626D" w14:textId="62E984EF" w:rsidR="00FC3547" w:rsidRDefault="003B68CA" w:rsidP="003B68CA">
      <w:pPr>
        <w:pStyle w:val="3GPPText"/>
      </w:pPr>
      <w:r>
        <w:t>It was agreed in RAN1 #109 meeting to study f</w:t>
      </w:r>
      <w:r w:rsidR="002F07EC" w:rsidRPr="0063593C">
        <w:t xml:space="preserve">easibility of semi-static resource pool partitioning </w:t>
      </w:r>
      <w:r w:rsidR="00C570E2">
        <w:t>[1]</w:t>
      </w:r>
      <w:r w:rsidR="002F07EC" w:rsidRPr="0063593C">
        <w:t>.</w:t>
      </w:r>
      <w:r w:rsidR="00C570E2">
        <w:t xml:space="preserve"> </w:t>
      </w:r>
      <w:r w:rsidR="00D07F7C">
        <w:t>Partitioning</w:t>
      </w:r>
      <w:r w:rsidR="00C570E2">
        <w:t xml:space="preserve"> resources into non-overlapping NR SL and LTE SL resource pools </w:t>
      </w:r>
      <w:r w:rsidR="007A5F4E">
        <w:t>causes</w:t>
      </w:r>
      <w:r w:rsidR="00C570E2">
        <w:t xml:space="preserve"> inefficiency in spectrum </w:t>
      </w:r>
      <w:r w:rsidR="007A5F4E">
        <w:t>utilization. It is therefore desired to explore further options</w:t>
      </w:r>
      <w:r w:rsidR="00FC3547">
        <w:t xml:space="preserve"> </w:t>
      </w:r>
      <w:r w:rsidR="007A5F4E">
        <w:t xml:space="preserve">with a better trade-off between processing and spectrum use. </w:t>
      </w:r>
    </w:p>
    <w:p w14:paraId="68359A5E" w14:textId="061DCB70" w:rsidR="002F07EC" w:rsidRPr="00D9220E" w:rsidRDefault="00FC3547" w:rsidP="0063593C">
      <w:pPr>
        <w:pStyle w:val="3GPPText"/>
        <w:rPr>
          <w:i/>
          <w:iCs/>
          <w:lang w:eastAsia="x-none"/>
        </w:rPr>
      </w:pPr>
      <w:r>
        <w:t xml:space="preserve">One option is to </w:t>
      </w:r>
      <w:r w:rsidR="000F049B">
        <w:t>determine</w:t>
      </w:r>
      <w:r>
        <w:t xml:space="preserve"> the availability of all overlapping resources as a group instead of </w:t>
      </w:r>
      <w:r w:rsidR="005B263F">
        <w:t xml:space="preserve">the precise </w:t>
      </w:r>
      <w:r w:rsidR="00163A67">
        <w:t xml:space="preserve">LTE SL </w:t>
      </w:r>
      <w:r w:rsidR="005B263F">
        <w:t>reservation information of each</w:t>
      </w:r>
      <w:r>
        <w:t xml:space="preserve"> individual resource.</w:t>
      </w:r>
      <w:r w:rsidR="005B263F">
        <w:t xml:space="preserve"> For example, </w:t>
      </w:r>
      <w:r w:rsidR="007E0479">
        <w:t xml:space="preserve">the availability </w:t>
      </w:r>
      <w:r w:rsidR="00A316D2">
        <w:t>can be based on</w:t>
      </w:r>
      <w:r w:rsidR="00C61F37">
        <w:t xml:space="preserve"> </w:t>
      </w:r>
      <w:r w:rsidR="000D44F1">
        <w:t xml:space="preserve">an estimated </w:t>
      </w:r>
      <w:r w:rsidR="00A316D2">
        <w:t>LTE SL activity within the overlapping resources</w:t>
      </w:r>
      <w:r w:rsidR="002336CC">
        <w:t xml:space="preserve"> and/or within the LTE SL resource pool</w:t>
      </w:r>
      <w:r w:rsidR="00A316D2">
        <w:t>. When the activity</w:t>
      </w:r>
      <w:r w:rsidR="002F1941">
        <w:t xml:space="preserve"> </w:t>
      </w:r>
      <w:r w:rsidR="000D44F1">
        <w:t xml:space="preserve">estimate </w:t>
      </w:r>
      <w:r w:rsidR="00A316D2">
        <w:t>is high, these resources can be considered not available for NR SL resource selection.</w:t>
      </w:r>
      <w:r w:rsidR="00C61F37">
        <w:t xml:space="preserve"> The </w:t>
      </w:r>
      <w:r w:rsidR="000D44F1">
        <w:t>estimate</w:t>
      </w:r>
      <w:r w:rsidR="00C61F37">
        <w:t xml:space="preserve"> can</w:t>
      </w:r>
      <w:r w:rsidR="00163A67">
        <w:t xml:space="preserve"> use existing LTE SL channel congestion measurement (e.g., CBR) and/or energy measurement (e.g., RSSI)</w:t>
      </w:r>
      <w:r w:rsidR="000F049B">
        <w:t>.</w:t>
      </w:r>
      <w:r w:rsidR="000D44F1">
        <w:t xml:space="preserve"> It is also important to </w:t>
      </w:r>
      <w:r w:rsidR="00086816">
        <w:t xml:space="preserve">update </w:t>
      </w:r>
      <w:r w:rsidR="000D44F1">
        <w:t xml:space="preserve">such an estimate </w:t>
      </w:r>
      <w:r w:rsidR="00C83412">
        <w:t>on</w:t>
      </w:r>
      <w:r w:rsidR="000D44F1">
        <w:t xml:space="preserve"> a regular basis so the use of the overlapping resources for NR SL transmissions can be optimized against the LTE SL activit</w:t>
      </w:r>
      <w:r w:rsidR="00086816">
        <w:t>y</w:t>
      </w:r>
      <w:r w:rsidR="000D44F1">
        <w:t xml:space="preserve"> within those resources. </w:t>
      </w:r>
    </w:p>
    <w:p w14:paraId="47A7A174" w14:textId="0AECA97A" w:rsidR="00736C19" w:rsidRDefault="00736C19" w:rsidP="00736C19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 w:rsidR="000F4C12">
        <w:rPr>
          <w:rFonts w:eastAsiaTheme="minorEastAsia"/>
          <w:b/>
          <w:bCs/>
          <w:i/>
          <w:szCs w:val="22"/>
          <w:u w:val="single"/>
        </w:rPr>
        <w:t>7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</w:t>
      </w:r>
      <w:r w:rsidR="000836B3">
        <w:rPr>
          <w:rFonts w:eastAsiaTheme="minorEastAsia"/>
          <w:i/>
          <w:szCs w:val="22"/>
        </w:rPr>
        <w:t>a</w:t>
      </w:r>
      <w:r w:rsidR="00AA6157">
        <w:rPr>
          <w:rFonts w:eastAsiaTheme="minorEastAsia"/>
          <w:i/>
          <w:szCs w:val="22"/>
        </w:rPr>
        <w:t xml:space="preserve"> semi-statice mechanism to enable the use of overlapping resources in a NR SL resource pool based on an estimate of the LTE SL activities in those resources.</w:t>
      </w:r>
    </w:p>
    <w:bookmarkEnd w:id="3"/>
    <w:p w14:paraId="73A555FC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FE4CA9">
        <w:rPr>
          <w:rFonts w:ascii="Times New Roman" w:hAnsi="Times New Roman"/>
          <w:b/>
          <w:sz w:val="32"/>
          <w:szCs w:val="32"/>
        </w:rPr>
        <w:t>Conclusion</w:t>
      </w:r>
    </w:p>
    <w:p w14:paraId="28E09FF5" w14:textId="40C44A32" w:rsidR="000A5764" w:rsidRDefault="00B04F0D" w:rsidP="007F142E">
      <w:pPr>
        <w:jc w:val="both"/>
        <w:rPr>
          <w:rFonts w:ascii="Times New Roman" w:hAnsi="Times New Roman" w:cs="Times New Roman"/>
        </w:rPr>
      </w:pPr>
      <w:r w:rsidRPr="00FE4CA9">
        <w:rPr>
          <w:rFonts w:ascii="Times New Roman" w:hAnsi="Times New Roman" w:cs="Times New Roman"/>
        </w:rPr>
        <w:t xml:space="preserve">In this contribution, we provided our views </w:t>
      </w:r>
      <w:r w:rsidR="00EB5D0E">
        <w:rPr>
          <w:rFonts w:ascii="Times New Roman" w:hAnsi="Times New Roman" w:cs="Times New Roman"/>
        </w:rPr>
        <w:t xml:space="preserve">on the potential solutions for co-channel </w:t>
      </w:r>
      <w:r w:rsidR="00F74DFA">
        <w:rPr>
          <w:rFonts w:ascii="Times New Roman" w:hAnsi="Times New Roman" w:cs="Times New Roman"/>
        </w:rPr>
        <w:t>coexistence</w:t>
      </w:r>
      <w:r w:rsidRPr="00FE4CA9">
        <w:rPr>
          <w:rFonts w:ascii="Times New Roman" w:hAnsi="Times New Roman" w:cs="Times New Roman"/>
        </w:rPr>
        <w:t xml:space="preserve">. Our proposals </w:t>
      </w:r>
      <w:r w:rsidR="00C27556">
        <w:rPr>
          <w:rFonts w:ascii="Times New Roman" w:hAnsi="Times New Roman" w:cs="Times New Roman"/>
        </w:rPr>
        <w:t xml:space="preserve">and observation </w:t>
      </w:r>
      <w:r w:rsidRPr="00FE4CA9">
        <w:rPr>
          <w:rFonts w:ascii="Times New Roman" w:hAnsi="Times New Roman" w:cs="Times New Roman"/>
        </w:rPr>
        <w:t>are as follows:</w:t>
      </w:r>
    </w:p>
    <w:p w14:paraId="6EB1A785" w14:textId="089C7468" w:rsidR="008511C8" w:rsidRDefault="008511C8" w:rsidP="008511C8">
      <w:pPr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i/>
          <w:iCs/>
          <w:u w:val="single"/>
        </w:rPr>
        <w:t>Observation 1</w:t>
      </w:r>
      <w:r w:rsidRPr="00270A90">
        <w:rPr>
          <w:rFonts w:ascii="Times New Roman" w:hAnsi="Times New Roman" w:cs="Times New Roman"/>
          <w:b/>
          <w:bCs/>
          <w:i/>
          <w:iCs/>
          <w:u w:val="single"/>
        </w:rPr>
        <w:t>:</w:t>
      </w:r>
      <w:r w:rsidRPr="00270A90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R16 NR SL short-term TDM does not address collisions between LTE and NR SL transmissions in co-channel coexistence scenario. </w:t>
      </w:r>
    </w:p>
    <w:p w14:paraId="4A140F91" w14:textId="77777777" w:rsidR="00390897" w:rsidRDefault="00390897" w:rsidP="00390897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1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LTE SL module shares results of sensing using parameters provided by NR SL module.</w:t>
      </w:r>
    </w:p>
    <w:p w14:paraId="42CBA101" w14:textId="77777777" w:rsidR="00390897" w:rsidRDefault="00390897" w:rsidP="00390897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2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Study shared LTE SL resource reservation information in addition to LTE SL sensing results.</w:t>
      </w:r>
    </w:p>
    <w:p w14:paraId="43750699" w14:textId="56FB14F6" w:rsidR="00390897" w:rsidRDefault="00390897" w:rsidP="00390897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3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dynamic resource sharing mechanism for NR resource selection based on LTE SL sensing result, </w:t>
      </w:r>
      <w:proofErr w:type="gramStart"/>
      <w:r>
        <w:rPr>
          <w:rFonts w:eastAsiaTheme="minorEastAsia"/>
          <w:i/>
          <w:szCs w:val="22"/>
        </w:rPr>
        <w:t>e.g.</w:t>
      </w:r>
      <w:proofErr w:type="gramEnd"/>
      <w:r>
        <w:rPr>
          <w:rFonts w:eastAsiaTheme="minorEastAsia"/>
          <w:i/>
          <w:szCs w:val="22"/>
        </w:rPr>
        <w:t xml:space="preserve"> Set A.</w:t>
      </w:r>
    </w:p>
    <w:p w14:paraId="1C15CBFF" w14:textId="3C24B3F6" w:rsidR="00390897" w:rsidRDefault="00390897" w:rsidP="00390897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4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Study the latency aspect of the information exchange over the interface between NR SL and LTE SL module within a UE.</w:t>
      </w:r>
    </w:p>
    <w:p w14:paraId="2663F6E5" w14:textId="553EBA24" w:rsidR="00390897" w:rsidRDefault="00390897" w:rsidP="00390897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5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 xml:space="preserve">Study NR SL IUC conflict indication based on overlapping LTE SL and NR SL resource reservation. </w:t>
      </w:r>
    </w:p>
    <w:p w14:paraId="757C1749" w14:textId="02DDA2F3" w:rsidR="00390897" w:rsidRDefault="00390897" w:rsidP="00390897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6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Study Type A UE provides resource set based on dynamic NR and LTE SL resource sharing (if supported) to Type B UE.</w:t>
      </w:r>
    </w:p>
    <w:p w14:paraId="6D5EB552" w14:textId="6740933E" w:rsidR="00390897" w:rsidRDefault="00390897" w:rsidP="00390897">
      <w:pPr>
        <w:pStyle w:val="3GPPText"/>
        <w:rPr>
          <w:rFonts w:eastAsiaTheme="minorEastAsia"/>
          <w:i/>
          <w:szCs w:val="22"/>
        </w:rPr>
      </w:pPr>
      <w:r w:rsidRPr="000A2BEB">
        <w:rPr>
          <w:rFonts w:eastAsiaTheme="minorEastAsia"/>
          <w:b/>
          <w:bCs/>
          <w:i/>
          <w:szCs w:val="22"/>
          <w:u w:val="single"/>
        </w:rPr>
        <w:t xml:space="preserve">Proposal </w:t>
      </w:r>
      <w:r>
        <w:rPr>
          <w:rFonts w:eastAsiaTheme="minorEastAsia"/>
          <w:b/>
          <w:bCs/>
          <w:i/>
          <w:szCs w:val="22"/>
          <w:u w:val="single"/>
        </w:rPr>
        <w:t>7</w:t>
      </w:r>
      <w:r w:rsidRPr="000A2BEB">
        <w:rPr>
          <w:rFonts w:eastAsiaTheme="minorEastAsia"/>
          <w:i/>
          <w:szCs w:val="22"/>
        </w:rPr>
        <w:t xml:space="preserve">: </w:t>
      </w:r>
      <w:r>
        <w:rPr>
          <w:rFonts w:eastAsiaTheme="minorEastAsia"/>
          <w:i/>
          <w:szCs w:val="22"/>
        </w:rPr>
        <w:t>Study a semi-statice mechanism to enable the use of overlapping resources in a NR SL resource pool based on an estimate of the LTE SL activities in those resources.</w:t>
      </w:r>
    </w:p>
    <w:p w14:paraId="53DC85C7" w14:textId="77777777" w:rsidR="000A5764" w:rsidRPr="00FE4CA9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FE4CA9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27D9F348" w14:textId="7EDE7C3F" w:rsidR="00C4241C" w:rsidRDefault="00633A77" w:rsidP="00B122B2">
      <w:pPr>
        <w:pStyle w:val="ListParagraph"/>
        <w:tabs>
          <w:tab w:val="num" w:pos="360"/>
        </w:tabs>
        <w:spacing w:before="120"/>
        <w:ind w:left="357" w:hanging="357"/>
        <w:contextualSpacing/>
        <w:jc w:val="both"/>
        <w:rPr>
          <w:rFonts w:ascii="Times New Roman" w:hAnsi="Times New Roman" w:cs="Times New Roman"/>
        </w:rPr>
      </w:pPr>
      <w:bookmarkStart w:id="4" w:name="_Ref16600053"/>
      <w:bookmarkStart w:id="5" w:name="_Ref20991475"/>
      <w:bookmarkStart w:id="6" w:name="_Ref524941128"/>
      <w:r>
        <w:rPr>
          <w:rFonts w:ascii="Times New Roman" w:hAnsi="Times New Roman" w:cs="Times New Roman"/>
        </w:rPr>
        <w:t xml:space="preserve">[1] </w:t>
      </w:r>
      <w:r w:rsidR="00C4241C" w:rsidRPr="00C4241C">
        <w:rPr>
          <w:rFonts w:ascii="Times New Roman" w:hAnsi="Times New Roman" w:cs="Times New Roman"/>
        </w:rPr>
        <w:t xml:space="preserve">RP-220300, “WID revision: NR sidelink evolution”, Oppo, 3GPP TSG RAN meeting #95e, </w:t>
      </w:r>
      <w:proofErr w:type="gramStart"/>
      <w:r w:rsidR="00C4241C" w:rsidRPr="00C4241C">
        <w:rPr>
          <w:rFonts w:ascii="Times New Roman" w:hAnsi="Times New Roman" w:cs="Times New Roman"/>
        </w:rPr>
        <w:t>March,</w:t>
      </w:r>
      <w:proofErr w:type="gramEnd"/>
      <w:r w:rsidR="00C4241C" w:rsidRPr="00C4241C">
        <w:rPr>
          <w:rFonts w:ascii="Times New Roman" w:hAnsi="Times New Roman" w:cs="Times New Roman"/>
        </w:rPr>
        <w:t xml:space="preserve"> 2022</w:t>
      </w:r>
    </w:p>
    <w:bookmarkEnd w:id="4"/>
    <w:bookmarkEnd w:id="5"/>
    <w:bookmarkEnd w:id="6"/>
    <w:p w14:paraId="299251E4" w14:textId="77777777" w:rsidR="00340FD0" w:rsidRPr="00340FD0" w:rsidRDefault="00340FD0" w:rsidP="00B122B2">
      <w:pPr>
        <w:pStyle w:val="ListParagraph"/>
        <w:tabs>
          <w:tab w:val="num" w:pos="360"/>
        </w:tabs>
        <w:spacing w:before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340FD0">
        <w:rPr>
          <w:rFonts w:ascii="Times New Roman" w:hAnsi="Times New Roman" w:cs="Times New Roman"/>
        </w:rPr>
        <w:t>[2] TR 38.889, “Study on NR-based access to unlicensed spectrum”, December 2018</w:t>
      </w:r>
    </w:p>
    <w:p w14:paraId="1ED35A9A" w14:textId="77777777" w:rsidR="00656725" w:rsidRDefault="00340FD0" w:rsidP="00656725">
      <w:pPr>
        <w:pStyle w:val="ListParagraph"/>
        <w:tabs>
          <w:tab w:val="num" w:pos="360"/>
        </w:tabs>
        <w:spacing w:before="120"/>
        <w:ind w:left="357" w:hanging="357"/>
        <w:contextualSpacing/>
        <w:jc w:val="both"/>
        <w:rPr>
          <w:rFonts w:ascii="Times New Roman" w:hAnsi="Times New Roman" w:cs="Times New Roman"/>
        </w:rPr>
      </w:pPr>
      <w:r w:rsidRPr="00340FD0">
        <w:rPr>
          <w:rFonts w:ascii="Times New Roman" w:hAnsi="Times New Roman" w:cs="Times New Roman"/>
        </w:rPr>
        <w:t>[3] TS 38.213, “Physical layer procedure for control”, March 2022</w:t>
      </w:r>
    </w:p>
    <w:p w14:paraId="080C8879" w14:textId="5345A436" w:rsidR="00FB6A11" w:rsidRPr="00656725" w:rsidRDefault="001B0F1B" w:rsidP="00656725">
      <w:pPr>
        <w:pStyle w:val="ListParagraph"/>
        <w:tabs>
          <w:tab w:val="num" w:pos="360"/>
        </w:tabs>
        <w:spacing w:before="120"/>
        <w:ind w:left="357" w:hanging="35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[4] </w:t>
      </w:r>
      <w:r w:rsidR="00FB6A11" w:rsidRPr="00656725">
        <w:rPr>
          <w:rFonts w:ascii="Times New Roman" w:hAnsi="Times New Roman" w:cs="Times New Roman"/>
        </w:rPr>
        <w:t>RAN1#109-e Chairman’s Notes, May 2022</w:t>
      </w:r>
    </w:p>
    <w:p w14:paraId="17613CE4" w14:textId="77777777" w:rsidR="00C4241C" w:rsidRPr="00697603" w:rsidRDefault="00C4241C" w:rsidP="00B122B2">
      <w:pPr>
        <w:pStyle w:val="ListParagraph"/>
        <w:tabs>
          <w:tab w:val="num" w:pos="360"/>
        </w:tabs>
        <w:spacing w:before="120"/>
        <w:ind w:left="357" w:hanging="357"/>
        <w:contextualSpacing/>
        <w:jc w:val="both"/>
        <w:rPr>
          <w:rFonts w:ascii="Times New Roman" w:hAnsi="Times New Roman" w:cs="Times New Roman"/>
        </w:rPr>
      </w:pPr>
    </w:p>
    <w:sectPr w:rsidR="00C4241C" w:rsidRPr="0069760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D29F6" w14:textId="77777777" w:rsidR="00EA20BF" w:rsidRDefault="00EA20BF">
      <w:r>
        <w:separator/>
      </w:r>
    </w:p>
  </w:endnote>
  <w:endnote w:type="continuationSeparator" w:id="0">
    <w:p w14:paraId="6770D8A0" w14:textId="77777777" w:rsidR="00EA20BF" w:rsidRDefault="00EA20BF">
      <w:r>
        <w:continuationSeparator/>
      </w:r>
    </w:p>
  </w:endnote>
  <w:endnote w:type="continuationNotice" w:id="1">
    <w:p w14:paraId="1E38316E" w14:textId="77777777" w:rsidR="00EA20BF" w:rsidRDefault="00EA20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2988A" w14:textId="77777777" w:rsidR="00EA20BF" w:rsidRDefault="00EA20BF">
      <w:r>
        <w:separator/>
      </w:r>
    </w:p>
  </w:footnote>
  <w:footnote w:type="continuationSeparator" w:id="0">
    <w:p w14:paraId="5522E144" w14:textId="77777777" w:rsidR="00EA20BF" w:rsidRDefault="00EA20BF">
      <w:r>
        <w:continuationSeparator/>
      </w:r>
    </w:p>
  </w:footnote>
  <w:footnote w:type="continuationNotice" w:id="1">
    <w:p w14:paraId="574ABC58" w14:textId="77777777" w:rsidR="00EA20BF" w:rsidRDefault="00EA20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8BD2661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32"/>
        <w:szCs w:val="36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ascii="Times New Roman" w:hAnsi="Times New Roman" w:cs="Times New Roman"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44205"/>
    <w:multiLevelType w:val="hybridMultilevel"/>
    <w:tmpl w:val="090444C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D4003DE"/>
    <w:multiLevelType w:val="hybridMultilevel"/>
    <w:tmpl w:val="0A52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9862A8"/>
    <w:multiLevelType w:val="hybridMultilevel"/>
    <w:tmpl w:val="3A461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26A36"/>
    <w:multiLevelType w:val="hybridMultilevel"/>
    <w:tmpl w:val="251E6872"/>
    <w:lvl w:ilvl="0" w:tplc="D46A83BC">
      <w:numFmt w:val="bullet"/>
      <w:lvlText w:val="•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F399A"/>
    <w:multiLevelType w:val="hybridMultilevel"/>
    <w:tmpl w:val="D80CCF32"/>
    <w:lvl w:ilvl="0" w:tplc="C1B6D9BE">
      <w:numFmt w:val="bullet"/>
      <w:lvlText w:val="-"/>
      <w:lvlJc w:val="left"/>
      <w:pPr>
        <w:ind w:left="990" w:hanging="63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E7075"/>
    <w:multiLevelType w:val="hybridMultilevel"/>
    <w:tmpl w:val="26447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581A22"/>
    <w:multiLevelType w:val="hybridMultilevel"/>
    <w:tmpl w:val="73C010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6150524">
    <w:abstractNumId w:val="0"/>
  </w:num>
  <w:num w:numId="2" w16cid:durableId="335621428">
    <w:abstractNumId w:val="15"/>
  </w:num>
  <w:num w:numId="3" w16cid:durableId="1102190004">
    <w:abstractNumId w:val="7"/>
  </w:num>
  <w:num w:numId="4" w16cid:durableId="1721203655">
    <w:abstractNumId w:val="8"/>
  </w:num>
  <w:num w:numId="5" w16cid:durableId="1684698120">
    <w:abstractNumId w:val="4"/>
  </w:num>
  <w:num w:numId="6" w16cid:durableId="615017260">
    <w:abstractNumId w:val="11"/>
  </w:num>
  <w:num w:numId="7" w16cid:durableId="1314289111">
    <w:abstractNumId w:val="17"/>
  </w:num>
  <w:num w:numId="8" w16cid:durableId="1742873138">
    <w:abstractNumId w:val="5"/>
  </w:num>
  <w:num w:numId="9" w16cid:durableId="448354144">
    <w:abstractNumId w:val="21"/>
  </w:num>
  <w:num w:numId="10" w16cid:durableId="1080950977">
    <w:abstractNumId w:val="6"/>
  </w:num>
  <w:num w:numId="11" w16cid:durableId="848175667">
    <w:abstractNumId w:val="16"/>
  </w:num>
  <w:num w:numId="12" w16cid:durableId="1954092179">
    <w:abstractNumId w:val="20"/>
  </w:num>
  <w:num w:numId="13" w16cid:durableId="250895746">
    <w:abstractNumId w:val="10"/>
  </w:num>
  <w:num w:numId="14" w16cid:durableId="167906989">
    <w:abstractNumId w:val="1"/>
  </w:num>
  <w:num w:numId="15" w16cid:durableId="102964919">
    <w:abstractNumId w:val="12"/>
  </w:num>
  <w:num w:numId="16" w16cid:durableId="1423839364">
    <w:abstractNumId w:val="9"/>
  </w:num>
  <w:num w:numId="17" w16cid:durableId="1034892467">
    <w:abstractNumId w:val="14"/>
  </w:num>
  <w:num w:numId="18" w16cid:durableId="1734309247">
    <w:abstractNumId w:val="13"/>
  </w:num>
  <w:num w:numId="19" w16cid:durableId="1353147777">
    <w:abstractNumId w:val="18"/>
  </w:num>
  <w:num w:numId="20" w16cid:durableId="2033140697">
    <w:abstractNumId w:val="3"/>
  </w:num>
  <w:num w:numId="21" w16cid:durableId="969869979">
    <w:abstractNumId w:val="2"/>
  </w:num>
  <w:num w:numId="22" w16cid:durableId="2025859170">
    <w:abstractNumId w:val="19"/>
  </w:num>
  <w:num w:numId="23" w16cid:durableId="1670673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3FB2"/>
    <w:rsid w:val="00004435"/>
    <w:rsid w:val="00004C2D"/>
    <w:rsid w:val="00005012"/>
    <w:rsid w:val="00006446"/>
    <w:rsid w:val="000066B3"/>
    <w:rsid w:val="00006896"/>
    <w:rsid w:val="00007C8D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E19"/>
    <w:rsid w:val="000153E9"/>
    <w:rsid w:val="00015D15"/>
    <w:rsid w:val="0001611C"/>
    <w:rsid w:val="0001694D"/>
    <w:rsid w:val="00017074"/>
    <w:rsid w:val="00017F39"/>
    <w:rsid w:val="000208E4"/>
    <w:rsid w:val="00020D4A"/>
    <w:rsid w:val="00021143"/>
    <w:rsid w:val="00021235"/>
    <w:rsid w:val="00022522"/>
    <w:rsid w:val="00022B48"/>
    <w:rsid w:val="00022C6C"/>
    <w:rsid w:val="00023233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DEF"/>
    <w:rsid w:val="00030C64"/>
    <w:rsid w:val="00031297"/>
    <w:rsid w:val="00031598"/>
    <w:rsid w:val="000325B8"/>
    <w:rsid w:val="00033351"/>
    <w:rsid w:val="0003368B"/>
    <w:rsid w:val="0003410A"/>
    <w:rsid w:val="00034C15"/>
    <w:rsid w:val="000350E7"/>
    <w:rsid w:val="00035EA8"/>
    <w:rsid w:val="00035F74"/>
    <w:rsid w:val="00036BA1"/>
    <w:rsid w:val="000379EE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395"/>
    <w:rsid w:val="000455AE"/>
    <w:rsid w:val="00045651"/>
    <w:rsid w:val="00045735"/>
    <w:rsid w:val="00045AD3"/>
    <w:rsid w:val="00050717"/>
    <w:rsid w:val="00050D83"/>
    <w:rsid w:val="00050E2C"/>
    <w:rsid w:val="000511FA"/>
    <w:rsid w:val="00051AED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876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6B3"/>
    <w:rsid w:val="00083BE4"/>
    <w:rsid w:val="00085543"/>
    <w:rsid w:val="000855EB"/>
    <w:rsid w:val="00085883"/>
    <w:rsid w:val="000858BB"/>
    <w:rsid w:val="00085A01"/>
    <w:rsid w:val="00085B52"/>
    <w:rsid w:val="00085E11"/>
    <w:rsid w:val="000862B6"/>
    <w:rsid w:val="000866F2"/>
    <w:rsid w:val="00086816"/>
    <w:rsid w:val="00086A43"/>
    <w:rsid w:val="0008785D"/>
    <w:rsid w:val="0009009F"/>
    <w:rsid w:val="00090AF4"/>
    <w:rsid w:val="00090CD9"/>
    <w:rsid w:val="00090D19"/>
    <w:rsid w:val="00091557"/>
    <w:rsid w:val="000923AF"/>
    <w:rsid w:val="000924C1"/>
    <w:rsid w:val="000924F0"/>
    <w:rsid w:val="000928A9"/>
    <w:rsid w:val="00092A35"/>
    <w:rsid w:val="00092B27"/>
    <w:rsid w:val="00093009"/>
    <w:rsid w:val="00093063"/>
    <w:rsid w:val="00093474"/>
    <w:rsid w:val="0009356A"/>
    <w:rsid w:val="00093A02"/>
    <w:rsid w:val="00094022"/>
    <w:rsid w:val="00094047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71D4"/>
    <w:rsid w:val="000A7DC3"/>
    <w:rsid w:val="000B0223"/>
    <w:rsid w:val="000B02A2"/>
    <w:rsid w:val="000B0640"/>
    <w:rsid w:val="000B0A01"/>
    <w:rsid w:val="000B1EDE"/>
    <w:rsid w:val="000B254C"/>
    <w:rsid w:val="000B2719"/>
    <w:rsid w:val="000B3347"/>
    <w:rsid w:val="000B3516"/>
    <w:rsid w:val="000B3557"/>
    <w:rsid w:val="000B3A8F"/>
    <w:rsid w:val="000B3F88"/>
    <w:rsid w:val="000B4AB9"/>
    <w:rsid w:val="000B516D"/>
    <w:rsid w:val="000B58C3"/>
    <w:rsid w:val="000B5E2E"/>
    <w:rsid w:val="000B61E9"/>
    <w:rsid w:val="000B64DA"/>
    <w:rsid w:val="000B65B9"/>
    <w:rsid w:val="000B6662"/>
    <w:rsid w:val="000B6BB9"/>
    <w:rsid w:val="000B730C"/>
    <w:rsid w:val="000B7708"/>
    <w:rsid w:val="000B7771"/>
    <w:rsid w:val="000B781C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A64"/>
    <w:rsid w:val="000D0D07"/>
    <w:rsid w:val="000D162D"/>
    <w:rsid w:val="000D2F63"/>
    <w:rsid w:val="000D2FB2"/>
    <w:rsid w:val="000D4439"/>
    <w:rsid w:val="000D44F1"/>
    <w:rsid w:val="000D4797"/>
    <w:rsid w:val="000D4D63"/>
    <w:rsid w:val="000D51D9"/>
    <w:rsid w:val="000D57A7"/>
    <w:rsid w:val="000D5C17"/>
    <w:rsid w:val="000D5D21"/>
    <w:rsid w:val="000D5EC7"/>
    <w:rsid w:val="000E0527"/>
    <w:rsid w:val="000E0669"/>
    <w:rsid w:val="000E07AD"/>
    <w:rsid w:val="000E18EA"/>
    <w:rsid w:val="000E1E92"/>
    <w:rsid w:val="000E20F9"/>
    <w:rsid w:val="000E22A6"/>
    <w:rsid w:val="000E23FF"/>
    <w:rsid w:val="000E31D5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9B"/>
    <w:rsid w:val="000F06D6"/>
    <w:rsid w:val="000F0709"/>
    <w:rsid w:val="000F0EB1"/>
    <w:rsid w:val="000F1106"/>
    <w:rsid w:val="000F184F"/>
    <w:rsid w:val="000F1854"/>
    <w:rsid w:val="000F1AE1"/>
    <w:rsid w:val="000F2A94"/>
    <w:rsid w:val="000F3BE9"/>
    <w:rsid w:val="000F3F6C"/>
    <w:rsid w:val="000F4935"/>
    <w:rsid w:val="000F4C12"/>
    <w:rsid w:val="000F4ED8"/>
    <w:rsid w:val="000F4F9E"/>
    <w:rsid w:val="000F528A"/>
    <w:rsid w:val="000F5397"/>
    <w:rsid w:val="000F557E"/>
    <w:rsid w:val="000F5AB7"/>
    <w:rsid w:val="000F5C58"/>
    <w:rsid w:val="000F5D31"/>
    <w:rsid w:val="000F68BA"/>
    <w:rsid w:val="000F6DF3"/>
    <w:rsid w:val="000F6F49"/>
    <w:rsid w:val="0010021A"/>
    <w:rsid w:val="001005FF"/>
    <w:rsid w:val="00100770"/>
    <w:rsid w:val="00100F1B"/>
    <w:rsid w:val="0010105B"/>
    <w:rsid w:val="00101244"/>
    <w:rsid w:val="00101366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78A"/>
    <w:rsid w:val="0011092E"/>
    <w:rsid w:val="00110B57"/>
    <w:rsid w:val="00110EBC"/>
    <w:rsid w:val="00111D66"/>
    <w:rsid w:val="0011224B"/>
    <w:rsid w:val="00112B01"/>
    <w:rsid w:val="00112DEF"/>
    <w:rsid w:val="00113CF4"/>
    <w:rsid w:val="00115027"/>
    <w:rsid w:val="001153EA"/>
    <w:rsid w:val="00115643"/>
    <w:rsid w:val="001159A4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CA8"/>
    <w:rsid w:val="00123D2C"/>
    <w:rsid w:val="001248FC"/>
    <w:rsid w:val="00125448"/>
    <w:rsid w:val="00125A14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5F4"/>
    <w:rsid w:val="001467D4"/>
    <w:rsid w:val="00146904"/>
    <w:rsid w:val="00146964"/>
    <w:rsid w:val="00146989"/>
    <w:rsid w:val="00147BDE"/>
    <w:rsid w:val="001506B3"/>
    <w:rsid w:val="00150C1E"/>
    <w:rsid w:val="001510DF"/>
    <w:rsid w:val="0015190F"/>
    <w:rsid w:val="00151D5A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2D0F"/>
    <w:rsid w:val="00163554"/>
    <w:rsid w:val="00163A67"/>
    <w:rsid w:val="00163FBD"/>
    <w:rsid w:val="0016475A"/>
    <w:rsid w:val="001659C1"/>
    <w:rsid w:val="00166220"/>
    <w:rsid w:val="0016660C"/>
    <w:rsid w:val="001669BD"/>
    <w:rsid w:val="0016726A"/>
    <w:rsid w:val="00167A2F"/>
    <w:rsid w:val="001711A9"/>
    <w:rsid w:val="00171478"/>
    <w:rsid w:val="00171E9B"/>
    <w:rsid w:val="00171FAE"/>
    <w:rsid w:val="00172E70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EB9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850"/>
    <w:rsid w:val="001921DE"/>
    <w:rsid w:val="0019227F"/>
    <w:rsid w:val="001924F7"/>
    <w:rsid w:val="001927C8"/>
    <w:rsid w:val="00192B67"/>
    <w:rsid w:val="00192BAA"/>
    <w:rsid w:val="00192D14"/>
    <w:rsid w:val="00193262"/>
    <w:rsid w:val="0019341A"/>
    <w:rsid w:val="00193ABA"/>
    <w:rsid w:val="00194249"/>
    <w:rsid w:val="001944CD"/>
    <w:rsid w:val="0019468F"/>
    <w:rsid w:val="00194E68"/>
    <w:rsid w:val="00195B83"/>
    <w:rsid w:val="001965C4"/>
    <w:rsid w:val="00197543"/>
    <w:rsid w:val="001975F2"/>
    <w:rsid w:val="00197DF9"/>
    <w:rsid w:val="001A11F0"/>
    <w:rsid w:val="001A1986"/>
    <w:rsid w:val="001A1987"/>
    <w:rsid w:val="001A2564"/>
    <w:rsid w:val="001A2625"/>
    <w:rsid w:val="001A26FB"/>
    <w:rsid w:val="001A2854"/>
    <w:rsid w:val="001A3076"/>
    <w:rsid w:val="001A35B2"/>
    <w:rsid w:val="001A38BB"/>
    <w:rsid w:val="001A3CE3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C68"/>
    <w:rsid w:val="001A6F74"/>
    <w:rsid w:val="001A73FD"/>
    <w:rsid w:val="001A771A"/>
    <w:rsid w:val="001B0578"/>
    <w:rsid w:val="001B0D97"/>
    <w:rsid w:val="001B0F1B"/>
    <w:rsid w:val="001B14BE"/>
    <w:rsid w:val="001B1523"/>
    <w:rsid w:val="001B1D92"/>
    <w:rsid w:val="001B21A6"/>
    <w:rsid w:val="001B3010"/>
    <w:rsid w:val="001B34D1"/>
    <w:rsid w:val="001B36D6"/>
    <w:rsid w:val="001B3C08"/>
    <w:rsid w:val="001B4120"/>
    <w:rsid w:val="001B430B"/>
    <w:rsid w:val="001B56D1"/>
    <w:rsid w:val="001B5A5D"/>
    <w:rsid w:val="001B5EC7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DFE"/>
    <w:rsid w:val="001C1E98"/>
    <w:rsid w:val="001C27E1"/>
    <w:rsid w:val="001C381A"/>
    <w:rsid w:val="001C3D2A"/>
    <w:rsid w:val="001C3D34"/>
    <w:rsid w:val="001C508D"/>
    <w:rsid w:val="001C5B0C"/>
    <w:rsid w:val="001C6312"/>
    <w:rsid w:val="001C664F"/>
    <w:rsid w:val="001C672D"/>
    <w:rsid w:val="001C7611"/>
    <w:rsid w:val="001D0064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93"/>
    <w:rsid w:val="001D45D4"/>
    <w:rsid w:val="001D4CB3"/>
    <w:rsid w:val="001D4EE6"/>
    <w:rsid w:val="001D51BA"/>
    <w:rsid w:val="001D52F5"/>
    <w:rsid w:val="001D53B5"/>
    <w:rsid w:val="001D5B60"/>
    <w:rsid w:val="001D5C84"/>
    <w:rsid w:val="001D6342"/>
    <w:rsid w:val="001D67BB"/>
    <w:rsid w:val="001D6B50"/>
    <w:rsid w:val="001D6D53"/>
    <w:rsid w:val="001D783F"/>
    <w:rsid w:val="001D79A1"/>
    <w:rsid w:val="001D7A02"/>
    <w:rsid w:val="001E018C"/>
    <w:rsid w:val="001E01AF"/>
    <w:rsid w:val="001E0427"/>
    <w:rsid w:val="001E076C"/>
    <w:rsid w:val="001E0B68"/>
    <w:rsid w:val="001E0E46"/>
    <w:rsid w:val="001E16C5"/>
    <w:rsid w:val="001E217E"/>
    <w:rsid w:val="001E23E4"/>
    <w:rsid w:val="001E2AD7"/>
    <w:rsid w:val="001E3A33"/>
    <w:rsid w:val="001E3F06"/>
    <w:rsid w:val="001E58E2"/>
    <w:rsid w:val="001E5F35"/>
    <w:rsid w:val="001E69BC"/>
    <w:rsid w:val="001E7538"/>
    <w:rsid w:val="001E7AED"/>
    <w:rsid w:val="001F0A04"/>
    <w:rsid w:val="001F0B56"/>
    <w:rsid w:val="001F0CCF"/>
    <w:rsid w:val="001F12F4"/>
    <w:rsid w:val="001F2F31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9EE"/>
    <w:rsid w:val="001F7074"/>
    <w:rsid w:val="001F714A"/>
    <w:rsid w:val="001F7A85"/>
    <w:rsid w:val="00200490"/>
    <w:rsid w:val="002009A4"/>
    <w:rsid w:val="00201F3A"/>
    <w:rsid w:val="0020327F"/>
    <w:rsid w:val="00203A34"/>
    <w:rsid w:val="00203F96"/>
    <w:rsid w:val="002041BF"/>
    <w:rsid w:val="002046CD"/>
    <w:rsid w:val="00204831"/>
    <w:rsid w:val="00204BE9"/>
    <w:rsid w:val="00204E32"/>
    <w:rsid w:val="002050C4"/>
    <w:rsid w:val="00205CEA"/>
    <w:rsid w:val="0020640E"/>
    <w:rsid w:val="002069B2"/>
    <w:rsid w:val="00207FA3"/>
    <w:rsid w:val="00210241"/>
    <w:rsid w:val="002111FD"/>
    <w:rsid w:val="00212596"/>
    <w:rsid w:val="00212836"/>
    <w:rsid w:val="00212D1B"/>
    <w:rsid w:val="00212D2F"/>
    <w:rsid w:val="0021336E"/>
    <w:rsid w:val="00214AE0"/>
    <w:rsid w:val="00214DA8"/>
    <w:rsid w:val="00215242"/>
    <w:rsid w:val="0021529E"/>
    <w:rsid w:val="00215423"/>
    <w:rsid w:val="002158FA"/>
    <w:rsid w:val="00215991"/>
    <w:rsid w:val="00215C8B"/>
    <w:rsid w:val="00215D3F"/>
    <w:rsid w:val="00215F14"/>
    <w:rsid w:val="002160C0"/>
    <w:rsid w:val="00216540"/>
    <w:rsid w:val="00216742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273F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1C4D"/>
    <w:rsid w:val="002320DA"/>
    <w:rsid w:val="00232491"/>
    <w:rsid w:val="002336CC"/>
    <w:rsid w:val="00233E89"/>
    <w:rsid w:val="00233FF0"/>
    <w:rsid w:val="002346E3"/>
    <w:rsid w:val="002349E8"/>
    <w:rsid w:val="00234A19"/>
    <w:rsid w:val="00235632"/>
    <w:rsid w:val="00235784"/>
    <w:rsid w:val="00235872"/>
    <w:rsid w:val="00235CAB"/>
    <w:rsid w:val="00235DAD"/>
    <w:rsid w:val="00236493"/>
    <w:rsid w:val="00236ED3"/>
    <w:rsid w:val="00237315"/>
    <w:rsid w:val="00237918"/>
    <w:rsid w:val="0024083C"/>
    <w:rsid w:val="002413CC"/>
    <w:rsid w:val="00241559"/>
    <w:rsid w:val="00242362"/>
    <w:rsid w:val="0024267E"/>
    <w:rsid w:val="002426E0"/>
    <w:rsid w:val="00243179"/>
    <w:rsid w:val="002434D0"/>
    <w:rsid w:val="0024350A"/>
    <w:rsid w:val="002435B3"/>
    <w:rsid w:val="00244040"/>
    <w:rsid w:val="0024566A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933"/>
    <w:rsid w:val="0025335D"/>
    <w:rsid w:val="002536A0"/>
    <w:rsid w:val="0025555E"/>
    <w:rsid w:val="00255D36"/>
    <w:rsid w:val="00256DBF"/>
    <w:rsid w:val="00257543"/>
    <w:rsid w:val="002577E6"/>
    <w:rsid w:val="002602EB"/>
    <w:rsid w:val="00260656"/>
    <w:rsid w:val="0026095A"/>
    <w:rsid w:val="00260A05"/>
    <w:rsid w:val="00261782"/>
    <w:rsid w:val="002617E7"/>
    <w:rsid w:val="00261A3A"/>
    <w:rsid w:val="00262065"/>
    <w:rsid w:val="00262A43"/>
    <w:rsid w:val="00262A45"/>
    <w:rsid w:val="002637AE"/>
    <w:rsid w:val="00264189"/>
    <w:rsid w:val="00264228"/>
    <w:rsid w:val="00264334"/>
    <w:rsid w:val="0026473E"/>
    <w:rsid w:val="002654D3"/>
    <w:rsid w:val="00265521"/>
    <w:rsid w:val="00265C81"/>
    <w:rsid w:val="00266214"/>
    <w:rsid w:val="00266CC2"/>
    <w:rsid w:val="00267A3C"/>
    <w:rsid w:val="00267C83"/>
    <w:rsid w:val="00270A90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56"/>
    <w:rsid w:val="002805F5"/>
    <w:rsid w:val="00280751"/>
    <w:rsid w:val="00280E8F"/>
    <w:rsid w:val="00281605"/>
    <w:rsid w:val="002819A4"/>
    <w:rsid w:val="00281C9B"/>
    <w:rsid w:val="002821B7"/>
    <w:rsid w:val="0028265E"/>
    <w:rsid w:val="002827E0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78F"/>
    <w:rsid w:val="00287838"/>
    <w:rsid w:val="002907B5"/>
    <w:rsid w:val="00290CC2"/>
    <w:rsid w:val="002911CE"/>
    <w:rsid w:val="002912B7"/>
    <w:rsid w:val="002912C6"/>
    <w:rsid w:val="0029135D"/>
    <w:rsid w:val="00291685"/>
    <w:rsid w:val="00291FC4"/>
    <w:rsid w:val="00292174"/>
    <w:rsid w:val="00292EB7"/>
    <w:rsid w:val="00293122"/>
    <w:rsid w:val="002937A1"/>
    <w:rsid w:val="00294544"/>
    <w:rsid w:val="00294E1F"/>
    <w:rsid w:val="00295A08"/>
    <w:rsid w:val="00295BE1"/>
    <w:rsid w:val="00295FCF"/>
    <w:rsid w:val="00296032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E3E"/>
    <w:rsid w:val="002A3FC3"/>
    <w:rsid w:val="002A4063"/>
    <w:rsid w:val="002A4C62"/>
    <w:rsid w:val="002A4CC1"/>
    <w:rsid w:val="002A5F35"/>
    <w:rsid w:val="002A5F8C"/>
    <w:rsid w:val="002A6158"/>
    <w:rsid w:val="002A6CFF"/>
    <w:rsid w:val="002A6FF8"/>
    <w:rsid w:val="002A7683"/>
    <w:rsid w:val="002A7C93"/>
    <w:rsid w:val="002B00EF"/>
    <w:rsid w:val="002B1834"/>
    <w:rsid w:val="002B24D6"/>
    <w:rsid w:val="002B2C00"/>
    <w:rsid w:val="002B3A7C"/>
    <w:rsid w:val="002B3B0D"/>
    <w:rsid w:val="002B3FE9"/>
    <w:rsid w:val="002B49BE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995"/>
    <w:rsid w:val="002C31B3"/>
    <w:rsid w:val="002C365F"/>
    <w:rsid w:val="002C38A5"/>
    <w:rsid w:val="002C394F"/>
    <w:rsid w:val="002C3FD2"/>
    <w:rsid w:val="002C400F"/>
    <w:rsid w:val="002C41E6"/>
    <w:rsid w:val="002C4435"/>
    <w:rsid w:val="002C4558"/>
    <w:rsid w:val="002C5DD1"/>
    <w:rsid w:val="002C6360"/>
    <w:rsid w:val="002C6364"/>
    <w:rsid w:val="002C6443"/>
    <w:rsid w:val="002C6E1A"/>
    <w:rsid w:val="002C6FCD"/>
    <w:rsid w:val="002C7166"/>
    <w:rsid w:val="002C71A1"/>
    <w:rsid w:val="002C76BF"/>
    <w:rsid w:val="002C7FFB"/>
    <w:rsid w:val="002D02C7"/>
    <w:rsid w:val="002D0371"/>
    <w:rsid w:val="002D071A"/>
    <w:rsid w:val="002D102E"/>
    <w:rsid w:val="002D2E85"/>
    <w:rsid w:val="002D34B2"/>
    <w:rsid w:val="002D35C1"/>
    <w:rsid w:val="002D3B37"/>
    <w:rsid w:val="002D4147"/>
    <w:rsid w:val="002D47CB"/>
    <w:rsid w:val="002D4863"/>
    <w:rsid w:val="002D4ABC"/>
    <w:rsid w:val="002D5255"/>
    <w:rsid w:val="002D5933"/>
    <w:rsid w:val="002D5BFA"/>
    <w:rsid w:val="002D5CA6"/>
    <w:rsid w:val="002D6218"/>
    <w:rsid w:val="002D6B9B"/>
    <w:rsid w:val="002D6E41"/>
    <w:rsid w:val="002D751F"/>
    <w:rsid w:val="002D7637"/>
    <w:rsid w:val="002D7A15"/>
    <w:rsid w:val="002D7D6F"/>
    <w:rsid w:val="002E0B37"/>
    <w:rsid w:val="002E0B70"/>
    <w:rsid w:val="002E0BEF"/>
    <w:rsid w:val="002E17F2"/>
    <w:rsid w:val="002E1D24"/>
    <w:rsid w:val="002E2A11"/>
    <w:rsid w:val="002E2B4D"/>
    <w:rsid w:val="002E2CF8"/>
    <w:rsid w:val="002E3100"/>
    <w:rsid w:val="002E368E"/>
    <w:rsid w:val="002E3791"/>
    <w:rsid w:val="002E4943"/>
    <w:rsid w:val="002E5193"/>
    <w:rsid w:val="002E64A7"/>
    <w:rsid w:val="002E659A"/>
    <w:rsid w:val="002E689B"/>
    <w:rsid w:val="002E7003"/>
    <w:rsid w:val="002E7CAE"/>
    <w:rsid w:val="002E7F8F"/>
    <w:rsid w:val="002F07A4"/>
    <w:rsid w:val="002F07EC"/>
    <w:rsid w:val="002F1941"/>
    <w:rsid w:val="002F2771"/>
    <w:rsid w:val="002F2F73"/>
    <w:rsid w:val="002F37A9"/>
    <w:rsid w:val="002F456A"/>
    <w:rsid w:val="002F4794"/>
    <w:rsid w:val="002F4AE1"/>
    <w:rsid w:val="002F5067"/>
    <w:rsid w:val="002F5609"/>
    <w:rsid w:val="002F585B"/>
    <w:rsid w:val="002F5878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0C25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60F8"/>
    <w:rsid w:val="0030704D"/>
    <w:rsid w:val="00307073"/>
    <w:rsid w:val="00307945"/>
    <w:rsid w:val="00307A42"/>
    <w:rsid w:val="00307A45"/>
    <w:rsid w:val="00307BA1"/>
    <w:rsid w:val="00310C49"/>
    <w:rsid w:val="00310E72"/>
    <w:rsid w:val="00311702"/>
    <w:rsid w:val="00311E82"/>
    <w:rsid w:val="00312458"/>
    <w:rsid w:val="003124BA"/>
    <w:rsid w:val="0031252D"/>
    <w:rsid w:val="00312C0A"/>
    <w:rsid w:val="00313FD6"/>
    <w:rsid w:val="003143BD"/>
    <w:rsid w:val="0031493F"/>
    <w:rsid w:val="00315304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E41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165"/>
    <w:rsid w:val="00334578"/>
    <w:rsid w:val="00334579"/>
    <w:rsid w:val="00334D0C"/>
    <w:rsid w:val="0033520D"/>
    <w:rsid w:val="00335858"/>
    <w:rsid w:val="00336BDA"/>
    <w:rsid w:val="00336D07"/>
    <w:rsid w:val="00337135"/>
    <w:rsid w:val="00340CA8"/>
    <w:rsid w:val="00340F01"/>
    <w:rsid w:val="00340FD0"/>
    <w:rsid w:val="0034106C"/>
    <w:rsid w:val="0034166C"/>
    <w:rsid w:val="003419A8"/>
    <w:rsid w:val="00342BD7"/>
    <w:rsid w:val="00343209"/>
    <w:rsid w:val="00343C63"/>
    <w:rsid w:val="00343CA5"/>
    <w:rsid w:val="00343E5E"/>
    <w:rsid w:val="0034447A"/>
    <w:rsid w:val="00344F65"/>
    <w:rsid w:val="00345335"/>
    <w:rsid w:val="003469ED"/>
    <w:rsid w:val="00346DB5"/>
    <w:rsid w:val="00347182"/>
    <w:rsid w:val="00347574"/>
    <w:rsid w:val="003477B1"/>
    <w:rsid w:val="003479F3"/>
    <w:rsid w:val="00347DB6"/>
    <w:rsid w:val="00347E7F"/>
    <w:rsid w:val="0035020E"/>
    <w:rsid w:val="00350619"/>
    <w:rsid w:val="0035065C"/>
    <w:rsid w:val="003507E3"/>
    <w:rsid w:val="003516FD"/>
    <w:rsid w:val="00351C00"/>
    <w:rsid w:val="00351C21"/>
    <w:rsid w:val="00351EB3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1A4"/>
    <w:rsid w:val="00372AAF"/>
    <w:rsid w:val="00373969"/>
    <w:rsid w:val="00374218"/>
    <w:rsid w:val="003742AC"/>
    <w:rsid w:val="003744CE"/>
    <w:rsid w:val="00374F8B"/>
    <w:rsid w:val="00375719"/>
    <w:rsid w:val="003765F9"/>
    <w:rsid w:val="0037673C"/>
    <w:rsid w:val="003768AA"/>
    <w:rsid w:val="00376B0A"/>
    <w:rsid w:val="0037719F"/>
    <w:rsid w:val="00377CE1"/>
    <w:rsid w:val="00377DD1"/>
    <w:rsid w:val="0038038D"/>
    <w:rsid w:val="00380D7D"/>
    <w:rsid w:val="0038102E"/>
    <w:rsid w:val="003821E2"/>
    <w:rsid w:val="00383467"/>
    <w:rsid w:val="00383CD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CE3"/>
    <w:rsid w:val="0039089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BF3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C00"/>
    <w:rsid w:val="003A0DAE"/>
    <w:rsid w:val="003A0DF9"/>
    <w:rsid w:val="003A1E16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08"/>
    <w:rsid w:val="003A7BA5"/>
    <w:rsid w:val="003A7D5E"/>
    <w:rsid w:val="003A7EF3"/>
    <w:rsid w:val="003B0188"/>
    <w:rsid w:val="003B055B"/>
    <w:rsid w:val="003B0669"/>
    <w:rsid w:val="003B0DC8"/>
    <w:rsid w:val="003B1404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8CA"/>
    <w:rsid w:val="003B6931"/>
    <w:rsid w:val="003B72C3"/>
    <w:rsid w:val="003B78B3"/>
    <w:rsid w:val="003B795B"/>
    <w:rsid w:val="003B7AC3"/>
    <w:rsid w:val="003B7FE5"/>
    <w:rsid w:val="003C0D50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3E1D"/>
    <w:rsid w:val="003D41C3"/>
    <w:rsid w:val="003D4835"/>
    <w:rsid w:val="003D4FBC"/>
    <w:rsid w:val="003D5101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2DEA"/>
    <w:rsid w:val="003E3A77"/>
    <w:rsid w:val="003E3AF4"/>
    <w:rsid w:val="003E3DD1"/>
    <w:rsid w:val="003E42D2"/>
    <w:rsid w:val="003E4493"/>
    <w:rsid w:val="003E46C7"/>
    <w:rsid w:val="003E4789"/>
    <w:rsid w:val="003E517D"/>
    <w:rsid w:val="003E55E4"/>
    <w:rsid w:val="003E55F3"/>
    <w:rsid w:val="003E5B3A"/>
    <w:rsid w:val="003E64AD"/>
    <w:rsid w:val="003E6D1C"/>
    <w:rsid w:val="003E7090"/>
    <w:rsid w:val="003E74E3"/>
    <w:rsid w:val="003E7676"/>
    <w:rsid w:val="003F05C7"/>
    <w:rsid w:val="003F1861"/>
    <w:rsid w:val="003F1C27"/>
    <w:rsid w:val="003F1D3F"/>
    <w:rsid w:val="003F24A2"/>
    <w:rsid w:val="003F25D5"/>
    <w:rsid w:val="003F2CD4"/>
    <w:rsid w:val="003F370E"/>
    <w:rsid w:val="003F3C29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6F2"/>
    <w:rsid w:val="00405CA5"/>
    <w:rsid w:val="00405D67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C6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A62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27944"/>
    <w:rsid w:val="004319AA"/>
    <w:rsid w:val="00431A9F"/>
    <w:rsid w:val="004328D6"/>
    <w:rsid w:val="0043299F"/>
    <w:rsid w:val="00432F94"/>
    <w:rsid w:val="00433752"/>
    <w:rsid w:val="00433B5E"/>
    <w:rsid w:val="00433CB2"/>
    <w:rsid w:val="004345C8"/>
    <w:rsid w:val="0043473D"/>
    <w:rsid w:val="004347BE"/>
    <w:rsid w:val="00434E58"/>
    <w:rsid w:val="00434ED0"/>
    <w:rsid w:val="00437447"/>
    <w:rsid w:val="004407C2"/>
    <w:rsid w:val="00440C67"/>
    <w:rsid w:val="004410B9"/>
    <w:rsid w:val="00441829"/>
    <w:rsid w:val="00441A92"/>
    <w:rsid w:val="00442587"/>
    <w:rsid w:val="004427DC"/>
    <w:rsid w:val="00442A5F"/>
    <w:rsid w:val="00442A86"/>
    <w:rsid w:val="00443C63"/>
    <w:rsid w:val="0044425D"/>
    <w:rsid w:val="00444B1D"/>
    <w:rsid w:val="00444DC1"/>
    <w:rsid w:val="00444F56"/>
    <w:rsid w:val="004452C3"/>
    <w:rsid w:val="00445828"/>
    <w:rsid w:val="004459C8"/>
    <w:rsid w:val="004463A6"/>
    <w:rsid w:val="00446488"/>
    <w:rsid w:val="00446A99"/>
    <w:rsid w:val="0044705A"/>
    <w:rsid w:val="004475BC"/>
    <w:rsid w:val="00447BC3"/>
    <w:rsid w:val="00447BEA"/>
    <w:rsid w:val="00450214"/>
    <w:rsid w:val="00450677"/>
    <w:rsid w:val="00450E98"/>
    <w:rsid w:val="004517AA"/>
    <w:rsid w:val="00452864"/>
    <w:rsid w:val="00452CAC"/>
    <w:rsid w:val="0045334A"/>
    <w:rsid w:val="00453980"/>
    <w:rsid w:val="004545AE"/>
    <w:rsid w:val="004555E3"/>
    <w:rsid w:val="0045566F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148"/>
    <w:rsid w:val="00462C36"/>
    <w:rsid w:val="00463F9C"/>
    <w:rsid w:val="0046493F"/>
    <w:rsid w:val="004661B2"/>
    <w:rsid w:val="004669E2"/>
    <w:rsid w:val="00466D07"/>
    <w:rsid w:val="00466F5E"/>
    <w:rsid w:val="00466FFC"/>
    <w:rsid w:val="00467DB3"/>
    <w:rsid w:val="00470334"/>
    <w:rsid w:val="00470B4B"/>
    <w:rsid w:val="00470C2E"/>
    <w:rsid w:val="00470C31"/>
    <w:rsid w:val="00470CF4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CAC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363F"/>
    <w:rsid w:val="00483EFF"/>
    <w:rsid w:val="004842C3"/>
    <w:rsid w:val="00484787"/>
    <w:rsid w:val="0048579F"/>
    <w:rsid w:val="00485B50"/>
    <w:rsid w:val="00485D85"/>
    <w:rsid w:val="00485F2F"/>
    <w:rsid w:val="0048634B"/>
    <w:rsid w:val="00486739"/>
    <w:rsid w:val="00487362"/>
    <w:rsid w:val="00490025"/>
    <w:rsid w:val="00490B24"/>
    <w:rsid w:val="00490BA0"/>
    <w:rsid w:val="00490C6F"/>
    <w:rsid w:val="00491816"/>
    <w:rsid w:val="00491B36"/>
    <w:rsid w:val="00492BC5"/>
    <w:rsid w:val="00492E72"/>
    <w:rsid w:val="00493240"/>
    <w:rsid w:val="004939C9"/>
    <w:rsid w:val="00493E9B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696"/>
    <w:rsid w:val="004A3A69"/>
    <w:rsid w:val="004A4A51"/>
    <w:rsid w:val="004A5256"/>
    <w:rsid w:val="004A574C"/>
    <w:rsid w:val="004A614C"/>
    <w:rsid w:val="004A6B2F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4459"/>
    <w:rsid w:val="004B44CE"/>
    <w:rsid w:val="004B4593"/>
    <w:rsid w:val="004B5D51"/>
    <w:rsid w:val="004B70A3"/>
    <w:rsid w:val="004B74DE"/>
    <w:rsid w:val="004B74E1"/>
    <w:rsid w:val="004B7C0C"/>
    <w:rsid w:val="004C0C9D"/>
    <w:rsid w:val="004C1260"/>
    <w:rsid w:val="004C1E01"/>
    <w:rsid w:val="004C23B1"/>
    <w:rsid w:val="004C23BA"/>
    <w:rsid w:val="004C2ADF"/>
    <w:rsid w:val="004C2B95"/>
    <w:rsid w:val="004C3216"/>
    <w:rsid w:val="004C3228"/>
    <w:rsid w:val="004C3898"/>
    <w:rsid w:val="004C3B35"/>
    <w:rsid w:val="004C3C55"/>
    <w:rsid w:val="004C4662"/>
    <w:rsid w:val="004C5D7F"/>
    <w:rsid w:val="004C5EE9"/>
    <w:rsid w:val="004C5EF7"/>
    <w:rsid w:val="004C6A7A"/>
    <w:rsid w:val="004C6D2F"/>
    <w:rsid w:val="004C6D4F"/>
    <w:rsid w:val="004C6E36"/>
    <w:rsid w:val="004C6ED8"/>
    <w:rsid w:val="004C72BF"/>
    <w:rsid w:val="004C74FF"/>
    <w:rsid w:val="004C77F7"/>
    <w:rsid w:val="004D0099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449"/>
    <w:rsid w:val="004E08CB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37A5"/>
    <w:rsid w:val="004E3BAF"/>
    <w:rsid w:val="004E45AE"/>
    <w:rsid w:val="004E462E"/>
    <w:rsid w:val="004E5296"/>
    <w:rsid w:val="004E53C7"/>
    <w:rsid w:val="004E56DC"/>
    <w:rsid w:val="004E5F91"/>
    <w:rsid w:val="004E6C03"/>
    <w:rsid w:val="004E76F4"/>
    <w:rsid w:val="004E7873"/>
    <w:rsid w:val="004E7EB2"/>
    <w:rsid w:val="004F0445"/>
    <w:rsid w:val="004F0A2E"/>
    <w:rsid w:val="004F0A81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507"/>
    <w:rsid w:val="0050268E"/>
    <w:rsid w:val="0050318E"/>
    <w:rsid w:val="00504512"/>
    <w:rsid w:val="00504B0D"/>
    <w:rsid w:val="00504D78"/>
    <w:rsid w:val="0050530D"/>
    <w:rsid w:val="00505930"/>
    <w:rsid w:val="00506557"/>
    <w:rsid w:val="0050677A"/>
    <w:rsid w:val="00506849"/>
    <w:rsid w:val="00506D5C"/>
    <w:rsid w:val="00507194"/>
    <w:rsid w:val="00507A9E"/>
    <w:rsid w:val="005104E2"/>
    <w:rsid w:val="005108D8"/>
    <w:rsid w:val="00511392"/>
    <w:rsid w:val="005116F9"/>
    <w:rsid w:val="00511AE3"/>
    <w:rsid w:val="00511B0B"/>
    <w:rsid w:val="00511C63"/>
    <w:rsid w:val="00512181"/>
    <w:rsid w:val="0051249C"/>
    <w:rsid w:val="0051249F"/>
    <w:rsid w:val="00512811"/>
    <w:rsid w:val="00514531"/>
    <w:rsid w:val="005146A4"/>
    <w:rsid w:val="005151E9"/>
    <w:rsid w:val="005153A7"/>
    <w:rsid w:val="005158BD"/>
    <w:rsid w:val="0051769E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61C"/>
    <w:rsid w:val="00527D3F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09D1"/>
    <w:rsid w:val="00551810"/>
    <w:rsid w:val="00554164"/>
    <w:rsid w:val="0055446D"/>
    <w:rsid w:val="00554606"/>
    <w:rsid w:val="00554D82"/>
    <w:rsid w:val="00554D8B"/>
    <w:rsid w:val="00554E19"/>
    <w:rsid w:val="00555048"/>
    <w:rsid w:val="0055688F"/>
    <w:rsid w:val="005574AF"/>
    <w:rsid w:val="005577C0"/>
    <w:rsid w:val="00560634"/>
    <w:rsid w:val="00560C31"/>
    <w:rsid w:val="0056121F"/>
    <w:rsid w:val="00561998"/>
    <w:rsid w:val="00563A0F"/>
    <w:rsid w:val="00563ABE"/>
    <w:rsid w:val="00563BB8"/>
    <w:rsid w:val="00563D67"/>
    <w:rsid w:val="005644B2"/>
    <w:rsid w:val="005647E4"/>
    <w:rsid w:val="00564FBF"/>
    <w:rsid w:val="00565DED"/>
    <w:rsid w:val="00566557"/>
    <w:rsid w:val="005666FA"/>
    <w:rsid w:val="00566EC0"/>
    <w:rsid w:val="00567359"/>
    <w:rsid w:val="0056778C"/>
    <w:rsid w:val="00567C88"/>
    <w:rsid w:val="00567D95"/>
    <w:rsid w:val="005702D6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A03"/>
    <w:rsid w:val="005735CE"/>
    <w:rsid w:val="005743DE"/>
    <w:rsid w:val="0057450F"/>
    <w:rsid w:val="00574614"/>
    <w:rsid w:val="00574855"/>
    <w:rsid w:val="005752DA"/>
    <w:rsid w:val="00575FE4"/>
    <w:rsid w:val="005764C7"/>
    <w:rsid w:val="00576670"/>
    <w:rsid w:val="00576734"/>
    <w:rsid w:val="00576784"/>
    <w:rsid w:val="0057762F"/>
    <w:rsid w:val="00580020"/>
    <w:rsid w:val="005807DC"/>
    <w:rsid w:val="0058172D"/>
    <w:rsid w:val="005817C9"/>
    <w:rsid w:val="00582561"/>
    <w:rsid w:val="00582809"/>
    <w:rsid w:val="00583F52"/>
    <w:rsid w:val="00583F8C"/>
    <w:rsid w:val="005849B5"/>
    <w:rsid w:val="00585C6A"/>
    <w:rsid w:val="00586023"/>
    <w:rsid w:val="0058638E"/>
    <w:rsid w:val="00586451"/>
    <w:rsid w:val="00586EB0"/>
    <w:rsid w:val="00587486"/>
    <w:rsid w:val="0058798C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B09"/>
    <w:rsid w:val="00593053"/>
    <w:rsid w:val="00593521"/>
    <w:rsid w:val="005935A4"/>
    <w:rsid w:val="00593AE2"/>
    <w:rsid w:val="0059469A"/>
    <w:rsid w:val="005948C2"/>
    <w:rsid w:val="0059588C"/>
    <w:rsid w:val="005959F6"/>
    <w:rsid w:val="00595D45"/>
    <w:rsid w:val="00595D84"/>
    <w:rsid w:val="00595DCA"/>
    <w:rsid w:val="00595F77"/>
    <w:rsid w:val="00596106"/>
    <w:rsid w:val="00596121"/>
    <w:rsid w:val="00596CD6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263F"/>
    <w:rsid w:val="005B35BD"/>
    <w:rsid w:val="005B35D7"/>
    <w:rsid w:val="005B392A"/>
    <w:rsid w:val="005B395C"/>
    <w:rsid w:val="005B3AA3"/>
    <w:rsid w:val="005B3B9F"/>
    <w:rsid w:val="005B4074"/>
    <w:rsid w:val="005B4C4E"/>
    <w:rsid w:val="005B4F4D"/>
    <w:rsid w:val="005B4F6B"/>
    <w:rsid w:val="005B50CB"/>
    <w:rsid w:val="005B5493"/>
    <w:rsid w:val="005B5511"/>
    <w:rsid w:val="005B576D"/>
    <w:rsid w:val="005B5BEE"/>
    <w:rsid w:val="005B5EAF"/>
    <w:rsid w:val="005B673A"/>
    <w:rsid w:val="005B6972"/>
    <w:rsid w:val="005B6D71"/>
    <w:rsid w:val="005B6F41"/>
    <w:rsid w:val="005B6F83"/>
    <w:rsid w:val="005B70DB"/>
    <w:rsid w:val="005B7C6D"/>
    <w:rsid w:val="005C071C"/>
    <w:rsid w:val="005C0738"/>
    <w:rsid w:val="005C0FE9"/>
    <w:rsid w:val="005C10B3"/>
    <w:rsid w:val="005C2555"/>
    <w:rsid w:val="005C2834"/>
    <w:rsid w:val="005C37F3"/>
    <w:rsid w:val="005C42CB"/>
    <w:rsid w:val="005C433B"/>
    <w:rsid w:val="005C43D1"/>
    <w:rsid w:val="005C61AC"/>
    <w:rsid w:val="005C63F1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4AB0"/>
    <w:rsid w:val="005D53C3"/>
    <w:rsid w:val="005D623C"/>
    <w:rsid w:val="005D690F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3"/>
    <w:rsid w:val="005E385F"/>
    <w:rsid w:val="005E4663"/>
    <w:rsid w:val="005E4ABD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00F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07ECA"/>
    <w:rsid w:val="00610C9B"/>
    <w:rsid w:val="00610E1F"/>
    <w:rsid w:val="006110CB"/>
    <w:rsid w:val="00611209"/>
    <w:rsid w:val="00611A89"/>
    <w:rsid w:val="00611AB9"/>
    <w:rsid w:val="00611FDB"/>
    <w:rsid w:val="00613257"/>
    <w:rsid w:val="00614994"/>
    <w:rsid w:val="00614F40"/>
    <w:rsid w:val="006151D2"/>
    <w:rsid w:val="00615318"/>
    <w:rsid w:val="006155B3"/>
    <w:rsid w:val="00616D03"/>
    <w:rsid w:val="00617EA7"/>
    <w:rsid w:val="00620B97"/>
    <w:rsid w:val="00621662"/>
    <w:rsid w:val="00621751"/>
    <w:rsid w:val="0062281D"/>
    <w:rsid w:val="00623058"/>
    <w:rsid w:val="006232E1"/>
    <w:rsid w:val="006234A6"/>
    <w:rsid w:val="0062454D"/>
    <w:rsid w:val="006252E1"/>
    <w:rsid w:val="006254B7"/>
    <w:rsid w:val="00626130"/>
    <w:rsid w:val="006261B8"/>
    <w:rsid w:val="00626339"/>
    <w:rsid w:val="006264FD"/>
    <w:rsid w:val="00626579"/>
    <w:rsid w:val="006274A6"/>
    <w:rsid w:val="0062798D"/>
    <w:rsid w:val="00627A56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697"/>
    <w:rsid w:val="00633A77"/>
    <w:rsid w:val="00634BF5"/>
    <w:rsid w:val="00634EEA"/>
    <w:rsid w:val="0063593C"/>
    <w:rsid w:val="006362D2"/>
    <w:rsid w:val="00636398"/>
    <w:rsid w:val="0063672F"/>
    <w:rsid w:val="006367D3"/>
    <w:rsid w:val="006368D3"/>
    <w:rsid w:val="006369E9"/>
    <w:rsid w:val="0063774B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BA7"/>
    <w:rsid w:val="00653E2C"/>
    <w:rsid w:val="00653FB4"/>
    <w:rsid w:val="0065452C"/>
    <w:rsid w:val="00655733"/>
    <w:rsid w:val="00655ACD"/>
    <w:rsid w:val="00655CAD"/>
    <w:rsid w:val="00655CF7"/>
    <w:rsid w:val="00656725"/>
    <w:rsid w:val="00656776"/>
    <w:rsid w:val="00656A92"/>
    <w:rsid w:val="00656DDE"/>
    <w:rsid w:val="00656DF3"/>
    <w:rsid w:val="0066011D"/>
    <w:rsid w:val="0066058A"/>
    <w:rsid w:val="006607C0"/>
    <w:rsid w:val="00660927"/>
    <w:rsid w:val="00660BEE"/>
    <w:rsid w:val="006613A6"/>
    <w:rsid w:val="00661961"/>
    <w:rsid w:val="00661D79"/>
    <w:rsid w:val="006628F2"/>
    <w:rsid w:val="00662919"/>
    <w:rsid w:val="006634B9"/>
    <w:rsid w:val="006634E6"/>
    <w:rsid w:val="006635AD"/>
    <w:rsid w:val="006638C2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B50"/>
    <w:rsid w:val="00671DC9"/>
    <w:rsid w:val="00671E18"/>
    <w:rsid w:val="00671E79"/>
    <w:rsid w:val="0067218F"/>
    <w:rsid w:val="006727F1"/>
    <w:rsid w:val="00673784"/>
    <w:rsid w:val="00673B0F"/>
    <w:rsid w:val="006741F2"/>
    <w:rsid w:val="0067421C"/>
    <w:rsid w:val="006747F5"/>
    <w:rsid w:val="00674CC3"/>
    <w:rsid w:val="00674F8F"/>
    <w:rsid w:val="0067586E"/>
    <w:rsid w:val="00675C72"/>
    <w:rsid w:val="006768BC"/>
    <w:rsid w:val="00676D1A"/>
    <w:rsid w:val="006771F9"/>
    <w:rsid w:val="006776D7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906DB"/>
    <w:rsid w:val="00690DA5"/>
    <w:rsid w:val="00691A2E"/>
    <w:rsid w:val="0069217E"/>
    <w:rsid w:val="006921F6"/>
    <w:rsid w:val="006929B2"/>
    <w:rsid w:val="00692C29"/>
    <w:rsid w:val="00692E40"/>
    <w:rsid w:val="006931AC"/>
    <w:rsid w:val="00693238"/>
    <w:rsid w:val="00694007"/>
    <w:rsid w:val="00694076"/>
    <w:rsid w:val="00694727"/>
    <w:rsid w:val="00694C87"/>
    <w:rsid w:val="0069594C"/>
    <w:rsid w:val="00695A30"/>
    <w:rsid w:val="00695C71"/>
    <w:rsid w:val="00695FC2"/>
    <w:rsid w:val="006962FB"/>
    <w:rsid w:val="006968F0"/>
    <w:rsid w:val="00696949"/>
    <w:rsid w:val="006969A8"/>
    <w:rsid w:val="00697052"/>
    <w:rsid w:val="00697530"/>
    <w:rsid w:val="00697603"/>
    <w:rsid w:val="00697949"/>
    <w:rsid w:val="00697F2A"/>
    <w:rsid w:val="006A007B"/>
    <w:rsid w:val="006A06B2"/>
    <w:rsid w:val="006A073B"/>
    <w:rsid w:val="006A0E56"/>
    <w:rsid w:val="006A0ECE"/>
    <w:rsid w:val="006A2AC4"/>
    <w:rsid w:val="006A2F5F"/>
    <w:rsid w:val="006A325E"/>
    <w:rsid w:val="006A46FB"/>
    <w:rsid w:val="006A52D5"/>
    <w:rsid w:val="006A5382"/>
    <w:rsid w:val="006A586C"/>
    <w:rsid w:val="006A5E28"/>
    <w:rsid w:val="006A613C"/>
    <w:rsid w:val="006A6555"/>
    <w:rsid w:val="006A6789"/>
    <w:rsid w:val="006A697B"/>
    <w:rsid w:val="006A78F3"/>
    <w:rsid w:val="006A7AFF"/>
    <w:rsid w:val="006B040B"/>
    <w:rsid w:val="006B077A"/>
    <w:rsid w:val="006B0EC6"/>
    <w:rsid w:val="006B1816"/>
    <w:rsid w:val="006B1A11"/>
    <w:rsid w:val="006B2099"/>
    <w:rsid w:val="006B2283"/>
    <w:rsid w:val="006B2A51"/>
    <w:rsid w:val="006B2EEB"/>
    <w:rsid w:val="006B38E3"/>
    <w:rsid w:val="006B3930"/>
    <w:rsid w:val="006B3BCB"/>
    <w:rsid w:val="006B3CF6"/>
    <w:rsid w:val="006B3DBE"/>
    <w:rsid w:val="006B4329"/>
    <w:rsid w:val="006B49CD"/>
    <w:rsid w:val="006B4A78"/>
    <w:rsid w:val="006B4B55"/>
    <w:rsid w:val="006B50CF"/>
    <w:rsid w:val="006B56C6"/>
    <w:rsid w:val="006B5AA5"/>
    <w:rsid w:val="006B6094"/>
    <w:rsid w:val="006B70C9"/>
    <w:rsid w:val="006B7277"/>
    <w:rsid w:val="006B77B8"/>
    <w:rsid w:val="006B7F40"/>
    <w:rsid w:val="006C03B8"/>
    <w:rsid w:val="006C29D7"/>
    <w:rsid w:val="006C2D02"/>
    <w:rsid w:val="006C32F5"/>
    <w:rsid w:val="006C385B"/>
    <w:rsid w:val="006C3B77"/>
    <w:rsid w:val="006C3BFD"/>
    <w:rsid w:val="006C405C"/>
    <w:rsid w:val="006C4BBA"/>
    <w:rsid w:val="006C4E5C"/>
    <w:rsid w:val="006C545C"/>
    <w:rsid w:val="006C58DF"/>
    <w:rsid w:val="006C59FF"/>
    <w:rsid w:val="006C5B25"/>
    <w:rsid w:val="006C5EC9"/>
    <w:rsid w:val="006C6059"/>
    <w:rsid w:val="006C6249"/>
    <w:rsid w:val="006C65D0"/>
    <w:rsid w:val="006C7522"/>
    <w:rsid w:val="006D0AF4"/>
    <w:rsid w:val="006D0AFB"/>
    <w:rsid w:val="006D0EF3"/>
    <w:rsid w:val="006D139D"/>
    <w:rsid w:val="006D1544"/>
    <w:rsid w:val="006D1675"/>
    <w:rsid w:val="006D305F"/>
    <w:rsid w:val="006D351A"/>
    <w:rsid w:val="006D44A2"/>
    <w:rsid w:val="006D4C5B"/>
    <w:rsid w:val="006D5CE4"/>
    <w:rsid w:val="006D5FB2"/>
    <w:rsid w:val="006D6046"/>
    <w:rsid w:val="006D6645"/>
    <w:rsid w:val="006D694C"/>
    <w:rsid w:val="006D6F08"/>
    <w:rsid w:val="006D74BE"/>
    <w:rsid w:val="006D79AB"/>
    <w:rsid w:val="006D7DA7"/>
    <w:rsid w:val="006E0100"/>
    <w:rsid w:val="006E062C"/>
    <w:rsid w:val="006E12C0"/>
    <w:rsid w:val="006E1D01"/>
    <w:rsid w:val="006E258F"/>
    <w:rsid w:val="006E28B7"/>
    <w:rsid w:val="006E2B61"/>
    <w:rsid w:val="006E3310"/>
    <w:rsid w:val="006E3367"/>
    <w:rsid w:val="006E350F"/>
    <w:rsid w:val="006E4438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6E"/>
    <w:rsid w:val="006E6DF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4FB3"/>
    <w:rsid w:val="006F58D4"/>
    <w:rsid w:val="006F5C9A"/>
    <w:rsid w:val="006F5CAA"/>
    <w:rsid w:val="006F71DC"/>
    <w:rsid w:val="006F796C"/>
    <w:rsid w:val="006F7B5A"/>
    <w:rsid w:val="006F7BC8"/>
    <w:rsid w:val="006F7D7B"/>
    <w:rsid w:val="006F7EF1"/>
    <w:rsid w:val="00700142"/>
    <w:rsid w:val="00700998"/>
    <w:rsid w:val="00701012"/>
    <w:rsid w:val="007013F1"/>
    <w:rsid w:val="00701A05"/>
    <w:rsid w:val="00701CC8"/>
    <w:rsid w:val="00702402"/>
    <w:rsid w:val="007028CD"/>
    <w:rsid w:val="00702CF2"/>
    <w:rsid w:val="00703123"/>
    <w:rsid w:val="007032B9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3CF5"/>
    <w:rsid w:val="007140A8"/>
    <w:rsid w:val="00714750"/>
    <w:rsid w:val="007148D3"/>
    <w:rsid w:val="00714ADE"/>
    <w:rsid w:val="007151A8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27FA"/>
    <w:rsid w:val="00722FE1"/>
    <w:rsid w:val="00723001"/>
    <w:rsid w:val="007245A0"/>
    <w:rsid w:val="00724649"/>
    <w:rsid w:val="00724AE1"/>
    <w:rsid w:val="00724FC1"/>
    <w:rsid w:val="00725161"/>
    <w:rsid w:val="00725300"/>
    <w:rsid w:val="00725B07"/>
    <w:rsid w:val="007263B3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1F6D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C19"/>
    <w:rsid w:val="00736D7D"/>
    <w:rsid w:val="007370A5"/>
    <w:rsid w:val="007374F9"/>
    <w:rsid w:val="00737564"/>
    <w:rsid w:val="0074063A"/>
    <w:rsid w:val="00740E58"/>
    <w:rsid w:val="007412BA"/>
    <w:rsid w:val="00741368"/>
    <w:rsid w:val="007427AE"/>
    <w:rsid w:val="007442FE"/>
    <w:rsid w:val="007445A0"/>
    <w:rsid w:val="007451E7"/>
    <w:rsid w:val="0074524B"/>
    <w:rsid w:val="0074545D"/>
    <w:rsid w:val="00745815"/>
    <w:rsid w:val="00746608"/>
    <w:rsid w:val="00746CE2"/>
    <w:rsid w:val="00746EAC"/>
    <w:rsid w:val="007471D5"/>
    <w:rsid w:val="007474A3"/>
    <w:rsid w:val="00747D8B"/>
    <w:rsid w:val="00751228"/>
    <w:rsid w:val="00752441"/>
    <w:rsid w:val="00752C50"/>
    <w:rsid w:val="007539D8"/>
    <w:rsid w:val="007540AD"/>
    <w:rsid w:val="007543CB"/>
    <w:rsid w:val="00755EC7"/>
    <w:rsid w:val="00756B41"/>
    <w:rsid w:val="00756F2A"/>
    <w:rsid w:val="007571E1"/>
    <w:rsid w:val="007575D7"/>
    <w:rsid w:val="00757F5E"/>
    <w:rsid w:val="007602E4"/>
    <w:rsid w:val="007604B2"/>
    <w:rsid w:val="00760C05"/>
    <w:rsid w:val="007616E7"/>
    <w:rsid w:val="007619D7"/>
    <w:rsid w:val="00761C8C"/>
    <w:rsid w:val="007623FB"/>
    <w:rsid w:val="00762F1D"/>
    <w:rsid w:val="0076319A"/>
    <w:rsid w:val="00763B30"/>
    <w:rsid w:val="00764724"/>
    <w:rsid w:val="00764AF3"/>
    <w:rsid w:val="00765281"/>
    <w:rsid w:val="00766BAD"/>
    <w:rsid w:val="00767AD1"/>
    <w:rsid w:val="00770099"/>
    <w:rsid w:val="00770226"/>
    <w:rsid w:val="00771706"/>
    <w:rsid w:val="00771AA0"/>
    <w:rsid w:val="0077212D"/>
    <w:rsid w:val="0077213F"/>
    <w:rsid w:val="007722FF"/>
    <w:rsid w:val="00772801"/>
    <w:rsid w:val="007729F8"/>
    <w:rsid w:val="00772C20"/>
    <w:rsid w:val="007731AF"/>
    <w:rsid w:val="007731FC"/>
    <w:rsid w:val="00773FB6"/>
    <w:rsid w:val="00774CC1"/>
    <w:rsid w:val="00774D7F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09B1"/>
    <w:rsid w:val="007812F3"/>
    <w:rsid w:val="0078177E"/>
    <w:rsid w:val="00782868"/>
    <w:rsid w:val="00782DF0"/>
    <w:rsid w:val="00782F54"/>
    <w:rsid w:val="0078304C"/>
    <w:rsid w:val="00783210"/>
    <w:rsid w:val="00783561"/>
    <w:rsid w:val="00783673"/>
    <w:rsid w:val="00783878"/>
    <w:rsid w:val="00783E38"/>
    <w:rsid w:val="00783F0B"/>
    <w:rsid w:val="0078417D"/>
    <w:rsid w:val="007845D1"/>
    <w:rsid w:val="00784B8C"/>
    <w:rsid w:val="00785490"/>
    <w:rsid w:val="0078563C"/>
    <w:rsid w:val="00785863"/>
    <w:rsid w:val="00785889"/>
    <w:rsid w:val="00785D29"/>
    <w:rsid w:val="007866D5"/>
    <w:rsid w:val="00786E64"/>
    <w:rsid w:val="00786ECC"/>
    <w:rsid w:val="00787349"/>
    <w:rsid w:val="00787850"/>
    <w:rsid w:val="00791A2B"/>
    <w:rsid w:val="007925EA"/>
    <w:rsid w:val="00792975"/>
    <w:rsid w:val="007929C8"/>
    <w:rsid w:val="00793339"/>
    <w:rsid w:val="0079357F"/>
    <w:rsid w:val="00793CD8"/>
    <w:rsid w:val="00794596"/>
    <w:rsid w:val="00794BA7"/>
    <w:rsid w:val="00794C40"/>
    <w:rsid w:val="007950AF"/>
    <w:rsid w:val="007957B1"/>
    <w:rsid w:val="00795C92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5F4E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8CC"/>
    <w:rsid w:val="007D1681"/>
    <w:rsid w:val="007D1E22"/>
    <w:rsid w:val="007D261C"/>
    <w:rsid w:val="007D28AC"/>
    <w:rsid w:val="007D4197"/>
    <w:rsid w:val="007D5247"/>
    <w:rsid w:val="007D5809"/>
    <w:rsid w:val="007D5901"/>
    <w:rsid w:val="007D6354"/>
    <w:rsid w:val="007D65F7"/>
    <w:rsid w:val="007D6915"/>
    <w:rsid w:val="007D6C7C"/>
    <w:rsid w:val="007D7526"/>
    <w:rsid w:val="007E0479"/>
    <w:rsid w:val="007E0747"/>
    <w:rsid w:val="007E252D"/>
    <w:rsid w:val="007E2FA0"/>
    <w:rsid w:val="007E339B"/>
    <w:rsid w:val="007E3772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BF3"/>
    <w:rsid w:val="007F077D"/>
    <w:rsid w:val="007F090E"/>
    <w:rsid w:val="007F12B6"/>
    <w:rsid w:val="007F142E"/>
    <w:rsid w:val="007F1726"/>
    <w:rsid w:val="007F1FEA"/>
    <w:rsid w:val="007F2363"/>
    <w:rsid w:val="007F3F4A"/>
    <w:rsid w:val="007F4904"/>
    <w:rsid w:val="007F5678"/>
    <w:rsid w:val="007F5988"/>
    <w:rsid w:val="007F5E3E"/>
    <w:rsid w:val="007F6772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51E"/>
    <w:rsid w:val="00811404"/>
    <w:rsid w:val="0081157E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5E47"/>
    <w:rsid w:val="00817196"/>
    <w:rsid w:val="0081757C"/>
    <w:rsid w:val="0082026A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2F4"/>
    <w:rsid w:val="008376AC"/>
    <w:rsid w:val="0083778B"/>
    <w:rsid w:val="00840F75"/>
    <w:rsid w:val="00841446"/>
    <w:rsid w:val="008427B2"/>
    <w:rsid w:val="00842972"/>
    <w:rsid w:val="00842A83"/>
    <w:rsid w:val="00842B22"/>
    <w:rsid w:val="00843F38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1C8"/>
    <w:rsid w:val="00851238"/>
    <w:rsid w:val="00851274"/>
    <w:rsid w:val="00851C3F"/>
    <w:rsid w:val="008529CC"/>
    <w:rsid w:val="00852F25"/>
    <w:rsid w:val="00854DF6"/>
    <w:rsid w:val="008553E4"/>
    <w:rsid w:val="008555E5"/>
    <w:rsid w:val="0085639A"/>
    <w:rsid w:val="00856476"/>
    <w:rsid w:val="0085648F"/>
    <w:rsid w:val="008568F5"/>
    <w:rsid w:val="00856911"/>
    <w:rsid w:val="008569B3"/>
    <w:rsid w:val="00857C50"/>
    <w:rsid w:val="008601DF"/>
    <w:rsid w:val="0086073C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88"/>
    <w:rsid w:val="0086474C"/>
    <w:rsid w:val="00864DC3"/>
    <w:rsid w:val="008650A4"/>
    <w:rsid w:val="00865F3B"/>
    <w:rsid w:val="0086607D"/>
    <w:rsid w:val="008669E1"/>
    <w:rsid w:val="00866CB8"/>
    <w:rsid w:val="00866E1D"/>
    <w:rsid w:val="00867441"/>
    <w:rsid w:val="008677FD"/>
    <w:rsid w:val="00867981"/>
    <w:rsid w:val="00867A70"/>
    <w:rsid w:val="00867B26"/>
    <w:rsid w:val="0087055F"/>
    <w:rsid w:val="008705D4"/>
    <w:rsid w:val="008706D4"/>
    <w:rsid w:val="00870786"/>
    <w:rsid w:val="00870F8A"/>
    <w:rsid w:val="00870FD3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8CB"/>
    <w:rsid w:val="00877943"/>
    <w:rsid w:val="00877F18"/>
    <w:rsid w:val="00880FCF"/>
    <w:rsid w:val="00881595"/>
    <w:rsid w:val="00881CDD"/>
    <w:rsid w:val="00882349"/>
    <w:rsid w:val="00883005"/>
    <w:rsid w:val="008833F8"/>
    <w:rsid w:val="00883843"/>
    <w:rsid w:val="008846AC"/>
    <w:rsid w:val="008848F9"/>
    <w:rsid w:val="00885612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5A9D"/>
    <w:rsid w:val="00896985"/>
    <w:rsid w:val="0089757A"/>
    <w:rsid w:val="008A0210"/>
    <w:rsid w:val="008A03CC"/>
    <w:rsid w:val="008A0710"/>
    <w:rsid w:val="008A08E0"/>
    <w:rsid w:val="008A0B24"/>
    <w:rsid w:val="008A0B9C"/>
    <w:rsid w:val="008A166F"/>
    <w:rsid w:val="008A1B8B"/>
    <w:rsid w:val="008A21FF"/>
    <w:rsid w:val="008A2698"/>
    <w:rsid w:val="008A2A17"/>
    <w:rsid w:val="008A2CE2"/>
    <w:rsid w:val="008A30AC"/>
    <w:rsid w:val="008A30BD"/>
    <w:rsid w:val="008A3AE2"/>
    <w:rsid w:val="008A3C17"/>
    <w:rsid w:val="008A4275"/>
    <w:rsid w:val="008A44B8"/>
    <w:rsid w:val="008A465A"/>
    <w:rsid w:val="008A4796"/>
    <w:rsid w:val="008A47F6"/>
    <w:rsid w:val="008A4944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71F6"/>
    <w:rsid w:val="008A76D3"/>
    <w:rsid w:val="008A77D8"/>
    <w:rsid w:val="008B0483"/>
    <w:rsid w:val="008B104A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27B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7BA"/>
    <w:rsid w:val="008C7AA5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6E86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1A5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7E4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0B8"/>
    <w:rsid w:val="00906431"/>
    <w:rsid w:val="00906481"/>
    <w:rsid w:val="00906939"/>
    <w:rsid w:val="00906A8B"/>
    <w:rsid w:val="00906C12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22B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1BD9"/>
    <w:rsid w:val="00932130"/>
    <w:rsid w:val="00932952"/>
    <w:rsid w:val="00933367"/>
    <w:rsid w:val="009333BC"/>
    <w:rsid w:val="00933CBB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4A5"/>
    <w:rsid w:val="009455CF"/>
    <w:rsid w:val="00945630"/>
    <w:rsid w:val="00945C05"/>
    <w:rsid w:val="009465A5"/>
    <w:rsid w:val="00946815"/>
    <w:rsid w:val="00946945"/>
    <w:rsid w:val="00947713"/>
    <w:rsid w:val="0094782B"/>
    <w:rsid w:val="00947CC8"/>
    <w:rsid w:val="00947D62"/>
    <w:rsid w:val="0095092C"/>
    <w:rsid w:val="0095099B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7F6"/>
    <w:rsid w:val="00961921"/>
    <w:rsid w:val="0096240B"/>
    <w:rsid w:val="0096355B"/>
    <w:rsid w:val="00963BD3"/>
    <w:rsid w:val="00963C1E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0EF"/>
    <w:rsid w:val="00967013"/>
    <w:rsid w:val="0096766E"/>
    <w:rsid w:val="00967764"/>
    <w:rsid w:val="009704E9"/>
    <w:rsid w:val="00970A56"/>
    <w:rsid w:val="00970B63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4D5A"/>
    <w:rsid w:val="00975D06"/>
    <w:rsid w:val="00976949"/>
    <w:rsid w:val="00976B34"/>
    <w:rsid w:val="00976D35"/>
    <w:rsid w:val="00977A89"/>
    <w:rsid w:val="00977E65"/>
    <w:rsid w:val="00977F6E"/>
    <w:rsid w:val="00980477"/>
    <w:rsid w:val="009804C3"/>
    <w:rsid w:val="0098062F"/>
    <w:rsid w:val="00980631"/>
    <w:rsid w:val="00981541"/>
    <w:rsid w:val="009817BF"/>
    <w:rsid w:val="00981AB6"/>
    <w:rsid w:val="00981FD7"/>
    <w:rsid w:val="009820F4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27"/>
    <w:rsid w:val="00992CDF"/>
    <w:rsid w:val="00993321"/>
    <w:rsid w:val="00993D8D"/>
    <w:rsid w:val="00994309"/>
    <w:rsid w:val="0099438F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7EF"/>
    <w:rsid w:val="009A005D"/>
    <w:rsid w:val="009A0722"/>
    <w:rsid w:val="009A0868"/>
    <w:rsid w:val="009A0FAB"/>
    <w:rsid w:val="009A0FBA"/>
    <w:rsid w:val="009A13D5"/>
    <w:rsid w:val="009A1601"/>
    <w:rsid w:val="009A1C6E"/>
    <w:rsid w:val="009A1F67"/>
    <w:rsid w:val="009A1F71"/>
    <w:rsid w:val="009A24C8"/>
    <w:rsid w:val="009A257B"/>
    <w:rsid w:val="009A2F3C"/>
    <w:rsid w:val="009A3CC7"/>
    <w:rsid w:val="009A42E3"/>
    <w:rsid w:val="009A4509"/>
    <w:rsid w:val="009A462D"/>
    <w:rsid w:val="009A4D84"/>
    <w:rsid w:val="009A58CF"/>
    <w:rsid w:val="009A5CBA"/>
    <w:rsid w:val="009A5FF4"/>
    <w:rsid w:val="009A6274"/>
    <w:rsid w:val="009A627F"/>
    <w:rsid w:val="009A645B"/>
    <w:rsid w:val="009A71C9"/>
    <w:rsid w:val="009A747D"/>
    <w:rsid w:val="009A755E"/>
    <w:rsid w:val="009A7C31"/>
    <w:rsid w:val="009B0D91"/>
    <w:rsid w:val="009B1288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E37"/>
    <w:rsid w:val="009B6F63"/>
    <w:rsid w:val="009B6F97"/>
    <w:rsid w:val="009B7AA5"/>
    <w:rsid w:val="009B7ADC"/>
    <w:rsid w:val="009B7B75"/>
    <w:rsid w:val="009B7E87"/>
    <w:rsid w:val="009C0587"/>
    <w:rsid w:val="009C0F7D"/>
    <w:rsid w:val="009C205A"/>
    <w:rsid w:val="009C2706"/>
    <w:rsid w:val="009C273D"/>
    <w:rsid w:val="009C2BC5"/>
    <w:rsid w:val="009C2DAB"/>
    <w:rsid w:val="009C30B2"/>
    <w:rsid w:val="009C3610"/>
    <w:rsid w:val="009C403E"/>
    <w:rsid w:val="009C4923"/>
    <w:rsid w:val="009C5410"/>
    <w:rsid w:val="009C5948"/>
    <w:rsid w:val="009C5A31"/>
    <w:rsid w:val="009C62EF"/>
    <w:rsid w:val="009C6698"/>
    <w:rsid w:val="009C6B59"/>
    <w:rsid w:val="009C742A"/>
    <w:rsid w:val="009C78AC"/>
    <w:rsid w:val="009D111B"/>
    <w:rsid w:val="009D1829"/>
    <w:rsid w:val="009D1C54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031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23F6"/>
    <w:rsid w:val="009E2F03"/>
    <w:rsid w:val="009E35DB"/>
    <w:rsid w:val="009E3889"/>
    <w:rsid w:val="009E3F28"/>
    <w:rsid w:val="009E4004"/>
    <w:rsid w:val="009E47A3"/>
    <w:rsid w:val="009E5D88"/>
    <w:rsid w:val="009E602D"/>
    <w:rsid w:val="009E6A70"/>
    <w:rsid w:val="009E6AD5"/>
    <w:rsid w:val="009E7CEA"/>
    <w:rsid w:val="009F0370"/>
    <w:rsid w:val="009F08F3"/>
    <w:rsid w:val="009F09EF"/>
    <w:rsid w:val="009F0A74"/>
    <w:rsid w:val="009F1A8F"/>
    <w:rsid w:val="009F2089"/>
    <w:rsid w:val="009F261B"/>
    <w:rsid w:val="009F2AE7"/>
    <w:rsid w:val="009F2AF7"/>
    <w:rsid w:val="009F2B2C"/>
    <w:rsid w:val="009F2E03"/>
    <w:rsid w:val="009F344F"/>
    <w:rsid w:val="009F3B1B"/>
    <w:rsid w:val="009F3C3D"/>
    <w:rsid w:val="009F6246"/>
    <w:rsid w:val="009F753B"/>
    <w:rsid w:val="009F7BDB"/>
    <w:rsid w:val="009F7C5C"/>
    <w:rsid w:val="009F7DAD"/>
    <w:rsid w:val="00A00254"/>
    <w:rsid w:val="00A0026D"/>
    <w:rsid w:val="00A0039D"/>
    <w:rsid w:val="00A0060F"/>
    <w:rsid w:val="00A0108F"/>
    <w:rsid w:val="00A021CA"/>
    <w:rsid w:val="00A02D6D"/>
    <w:rsid w:val="00A04232"/>
    <w:rsid w:val="00A04367"/>
    <w:rsid w:val="00A047D2"/>
    <w:rsid w:val="00A048A8"/>
    <w:rsid w:val="00A04968"/>
    <w:rsid w:val="00A04DCB"/>
    <w:rsid w:val="00A05692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3D3"/>
    <w:rsid w:val="00A144B1"/>
    <w:rsid w:val="00A147FB"/>
    <w:rsid w:val="00A149B8"/>
    <w:rsid w:val="00A15385"/>
    <w:rsid w:val="00A164E3"/>
    <w:rsid w:val="00A166E3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9D"/>
    <w:rsid w:val="00A22497"/>
    <w:rsid w:val="00A229BF"/>
    <w:rsid w:val="00A22EE1"/>
    <w:rsid w:val="00A2351A"/>
    <w:rsid w:val="00A23DFC"/>
    <w:rsid w:val="00A23F25"/>
    <w:rsid w:val="00A24349"/>
    <w:rsid w:val="00A24EAC"/>
    <w:rsid w:val="00A24F76"/>
    <w:rsid w:val="00A253A7"/>
    <w:rsid w:val="00A264A9"/>
    <w:rsid w:val="00A2663B"/>
    <w:rsid w:val="00A26849"/>
    <w:rsid w:val="00A269B0"/>
    <w:rsid w:val="00A27785"/>
    <w:rsid w:val="00A30187"/>
    <w:rsid w:val="00A30C0E"/>
    <w:rsid w:val="00A316D2"/>
    <w:rsid w:val="00A319C8"/>
    <w:rsid w:val="00A320BF"/>
    <w:rsid w:val="00A33041"/>
    <w:rsid w:val="00A33EF5"/>
    <w:rsid w:val="00A34314"/>
    <w:rsid w:val="00A3448A"/>
    <w:rsid w:val="00A34DFB"/>
    <w:rsid w:val="00A35160"/>
    <w:rsid w:val="00A35259"/>
    <w:rsid w:val="00A35469"/>
    <w:rsid w:val="00A35D03"/>
    <w:rsid w:val="00A36297"/>
    <w:rsid w:val="00A36EAD"/>
    <w:rsid w:val="00A3755F"/>
    <w:rsid w:val="00A37E7B"/>
    <w:rsid w:val="00A408D4"/>
    <w:rsid w:val="00A40E1E"/>
    <w:rsid w:val="00A411A1"/>
    <w:rsid w:val="00A419C2"/>
    <w:rsid w:val="00A41E2B"/>
    <w:rsid w:val="00A42202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2F88"/>
    <w:rsid w:val="00A5341A"/>
    <w:rsid w:val="00A54350"/>
    <w:rsid w:val="00A55EE6"/>
    <w:rsid w:val="00A56674"/>
    <w:rsid w:val="00A601E5"/>
    <w:rsid w:val="00A60A5D"/>
    <w:rsid w:val="00A60DBF"/>
    <w:rsid w:val="00A6126F"/>
    <w:rsid w:val="00A61499"/>
    <w:rsid w:val="00A62703"/>
    <w:rsid w:val="00A62C1F"/>
    <w:rsid w:val="00A63483"/>
    <w:rsid w:val="00A63A8A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0BD8"/>
    <w:rsid w:val="00A71B99"/>
    <w:rsid w:val="00A71E0A"/>
    <w:rsid w:val="00A7246D"/>
    <w:rsid w:val="00A72E81"/>
    <w:rsid w:val="00A73989"/>
    <w:rsid w:val="00A739D0"/>
    <w:rsid w:val="00A73D7E"/>
    <w:rsid w:val="00A74443"/>
    <w:rsid w:val="00A746CE"/>
    <w:rsid w:val="00A74F7D"/>
    <w:rsid w:val="00A754EE"/>
    <w:rsid w:val="00A75E1C"/>
    <w:rsid w:val="00A761D4"/>
    <w:rsid w:val="00A773F0"/>
    <w:rsid w:val="00A776B4"/>
    <w:rsid w:val="00A77EC4"/>
    <w:rsid w:val="00A80633"/>
    <w:rsid w:val="00A807B8"/>
    <w:rsid w:val="00A81391"/>
    <w:rsid w:val="00A82369"/>
    <w:rsid w:val="00A83B47"/>
    <w:rsid w:val="00A8445F"/>
    <w:rsid w:val="00A852ED"/>
    <w:rsid w:val="00A8531C"/>
    <w:rsid w:val="00A85A38"/>
    <w:rsid w:val="00A85D63"/>
    <w:rsid w:val="00A8722C"/>
    <w:rsid w:val="00A8722D"/>
    <w:rsid w:val="00A877A9"/>
    <w:rsid w:val="00A90485"/>
    <w:rsid w:val="00A91DB4"/>
    <w:rsid w:val="00A91F23"/>
    <w:rsid w:val="00A920C7"/>
    <w:rsid w:val="00A92879"/>
    <w:rsid w:val="00A93D59"/>
    <w:rsid w:val="00A9544C"/>
    <w:rsid w:val="00A956A5"/>
    <w:rsid w:val="00A9594B"/>
    <w:rsid w:val="00A96357"/>
    <w:rsid w:val="00A96919"/>
    <w:rsid w:val="00A97883"/>
    <w:rsid w:val="00A979EE"/>
    <w:rsid w:val="00A97EE2"/>
    <w:rsid w:val="00AA010A"/>
    <w:rsid w:val="00AA016F"/>
    <w:rsid w:val="00AA05E2"/>
    <w:rsid w:val="00AA1D8A"/>
    <w:rsid w:val="00AA1ED6"/>
    <w:rsid w:val="00AA23DA"/>
    <w:rsid w:val="00AA26F5"/>
    <w:rsid w:val="00AA2D9C"/>
    <w:rsid w:val="00AA3748"/>
    <w:rsid w:val="00AA446F"/>
    <w:rsid w:val="00AA51D6"/>
    <w:rsid w:val="00AA548E"/>
    <w:rsid w:val="00AA5D17"/>
    <w:rsid w:val="00AA615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D21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423"/>
    <w:rsid w:val="00AD2C97"/>
    <w:rsid w:val="00AD2D6B"/>
    <w:rsid w:val="00AD33B9"/>
    <w:rsid w:val="00AD3535"/>
    <w:rsid w:val="00AD3DC4"/>
    <w:rsid w:val="00AD3F94"/>
    <w:rsid w:val="00AD4389"/>
    <w:rsid w:val="00AD4A5A"/>
    <w:rsid w:val="00AD5247"/>
    <w:rsid w:val="00AD5AEA"/>
    <w:rsid w:val="00AD5B9B"/>
    <w:rsid w:val="00AD5E78"/>
    <w:rsid w:val="00AD5F33"/>
    <w:rsid w:val="00AD6059"/>
    <w:rsid w:val="00AD748F"/>
    <w:rsid w:val="00AD7ABF"/>
    <w:rsid w:val="00AD7D2A"/>
    <w:rsid w:val="00AD7F4A"/>
    <w:rsid w:val="00AE01BF"/>
    <w:rsid w:val="00AE0416"/>
    <w:rsid w:val="00AE0455"/>
    <w:rsid w:val="00AE0A60"/>
    <w:rsid w:val="00AE138E"/>
    <w:rsid w:val="00AE150B"/>
    <w:rsid w:val="00AE1722"/>
    <w:rsid w:val="00AE19F1"/>
    <w:rsid w:val="00AE27AC"/>
    <w:rsid w:val="00AE34E7"/>
    <w:rsid w:val="00AE360D"/>
    <w:rsid w:val="00AE3830"/>
    <w:rsid w:val="00AE39D2"/>
    <w:rsid w:val="00AE3D3C"/>
    <w:rsid w:val="00AE3FA0"/>
    <w:rsid w:val="00AE40E0"/>
    <w:rsid w:val="00AE4DBA"/>
    <w:rsid w:val="00AE4F07"/>
    <w:rsid w:val="00AE5783"/>
    <w:rsid w:val="00AE60E4"/>
    <w:rsid w:val="00AE71F0"/>
    <w:rsid w:val="00AE7707"/>
    <w:rsid w:val="00AF1C5D"/>
    <w:rsid w:val="00AF1E22"/>
    <w:rsid w:val="00AF271A"/>
    <w:rsid w:val="00AF3219"/>
    <w:rsid w:val="00AF3D9C"/>
    <w:rsid w:val="00AF3E59"/>
    <w:rsid w:val="00AF3FBF"/>
    <w:rsid w:val="00AF42D7"/>
    <w:rsid w:val="00AF474B"/>
    <w:rsid w:val="00AF4AFF"/>
    <w:rsid w:val="00AF5BAC"/>
    <w:rsid w:val="00AF643F"/>
    <w:rsid w:val="00AF6DA0"/>
    <w:rsid w:val="00AF795D"/>
    <w:rsid w:val="00B006FE"/>
    <w:rsid w:val="00B007CB"/>
    <w:rsid w:val="00B00A65"/>
    <w:rsid w:val="00B02AA9"/>
    <w:rsid w:val="00B02D93"/>
    <w:rsid w:val="00B02FA3"/>
    <w:rsid w:val="00B03281"/>
    <w:rsid w:val="00B04F0D"/>
    <w:rsid w:val="00B05084"/>
    <w:rsid w:val="00B056EE"/>
    <w:rsid w:val="00B10EEB"/>
    <w:rsid w:val="00B11356"/>
    <w:rsid w:val="00B11379"/>
    <w:rsid w:val="00B1177A"/>
    <w:rsid w:val="00B11D83"/>
    <w:rsid w:val="00B122B2"/>
    <w:rsid w:val="00B12447"/>
    <w:rsid w:val="00B12ECB"/>
    <w:rsid w:val="00B132FF"/>
    <w:rsid w:val="00B143FA"/>
    <w:rsid w:val="00B146E4"/>
    <w:rsid w:val="00B15781"/>
    <w:rsid w:val="00B157F9"/>
    <w:rsid w:val="00B159ED"/>
    <w:rsid w:val="00B16307"/>
    <w:rsid w:val="00B168FB"/>
    <w:rsid w:val="00B169C0"/>
    <w:rsid w:val="00B16F26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47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4FF"/>
    <w:rsid w:val="00B318DF"/>
    <w:rsid w:val="00B31A5E"/>
    <w:rsid w:val="00B32210"/>
    <w:rsid w:val="00B3262E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A8F"/>
    <w:rsid w:val="00B430EF"/>
    <w:rsid w:val="00B44A42"/>
    <w:rsid w:val="00B44B37"/>
    <w:rsid w:val="00B45A52"/>
    <w:rsid w:val="00B46175"/>
    <w:rsid w:val="00B47230"/>
    <w:rsid w:val="00B477B8"/>
    <w:rsid w:val="00B47803"/>
    <w:rsid w:val="00B4791A"/>
    <w:rsid w:val="00B47AC4"/>
    <w:rsid w:val="00B47C29"/>
    <w:rsid w:val="00B47D21"/>
    <w:rsid w:val="00B50916"/>
    <w:rsid w:val="00B51008"/>
    <w:rsid w:val="00B51031"/>
    <w:rsid w:val="00B51A65"/>
    <w:rsid w:val="00B51D73"/>
    <w:rsid w:val="00B52318"/>
    <w:rsid w:val="00B5286A"/>
    <w:rsid w:val="00B53485"/>
    <w:rsid w:val="00B537CE"/>
    <w:rsid w:val="00B54858"/>
    <w:rsid w:val="00B551F1"/>
    <w:rsid w:val="00B5581B"/>
    <w:rsid w:val="00B57004"/>
    <w:rsid w:val="00B57291"/>
    <w:rsid w:val="00B575E0"/>
    <w:rsid w:val="00B57A4E"/>
    <w:rsid w:val="00B57B83"/>
    <w:rsid w:val="00B57D38"/>
    <w:rsid w:val="00B57D49"/>
    <w:rsid w:val="00B57FF9"/>
    <w:rsid w:val="00B60450"/>
    <w:rsid w:val="00B60BB3"/>
    <w:rsid w:val="00B62BEF"/>
    <w:rsid w:val="00B633B3"/>
    <w:rsid w:val="00B63658"/>
    <w:rsid w:val="00B63B96"/>
    <w:rsid w:val="00B63CEF"/>
    <w:rsid w:val="00B64357"/>
    <w:rsid w:val="00B64A5E"/>
    <w:rsid w:val="00B64B37"/>
    <w:rsid w:val="00B66456"/>
    <w:rsid w:val="00B664BF"/>
    <w:rsid w:val="00B664C7"/>
    <w:rsid w:val="00B66F4E"/>
    <w:rsid w:val="00B677DD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397C"/>
    <w:rsid w:val="00B84A11"/>
    <w:rsid w:val="00B84C08"/>
    <w:rsid w:val="00B85203"/>
    <w:rsid w:val="00B852E5"/>
    <w:rsid w:val="00B85920"/>
    <w:rsid w:val="00B85DE5"/>
    <w:rsid w:val="00B85F55"/>
    <w:rsid w:val="00B85F9D"/>
    <w:rsid w:val="00B863E8"/>
    <w:rsid w:val="00B86661"/>
    <w:rsid w:val="00B866B2"/>
    <w:rsid w:val="00B86D43"/>
    <w:rsid w:val="00B870C6"/>
    <w:rsid w:val="00B871FB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785"/>
    <w:rsid w:val="00B94CF9"/>
    <w:rsid w:val="00B95811"/>
    <w:rsid w:val="00B95DF2"/>
    <w:rsid w:val="00B95EE9"/>
    <w:rsid w:val="00B964F9"/>
    <w:rsid w:val="00B97BB4"/>
    <w:rsid w:val="00B97C21"/>
    <w:rsid w:val="00B97D91"/>
    <w:rsid w:val="00B97EC2"/>
    <w:rsid w:val="00BA08A3"/>
    <w:rsid w:val="00BA1458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24F"/>
    <w:rsid w:val="00BA76E0"/>
    <w:rsid w:val="00BA7999"/>
    <w:rsid w:val="00BB0A24"/>
    <w:rsid w:val="00BB0DE4"/>
    <w:rsid w:val="00BB1B23"/>
    <w:rsid w:val="00BB21B4"/>
    <w:rsid w:val="00BB2829"/>
    <w:rsid w:val="00BB2863"/>
    <w:rsid w:val="00BB2A25"/>
    <w:rsid w:val="00BB2B8E"/>
    <w:rsid w:val="00BB2BED"/>
    <w:rsid w:val="00BB30F3"/>
    <w:rsid w:val="00BB51F7"/>
    <w:rsid w:val="00BB56A9"/>
    <w:rsid w:val="00BB672E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4D2E"/>
    <w:rsid w:val="00BC4E54"/>
    <w:rsid w:val="00BC74D1"/>
    <w:rsid w:val="00BD0073"/>
    <w:rsid w:val="00BD08CB"/>
    <w:rsid w:val="00BD4162"/>
    <w:rsid w:val="00BD48AC"/>
    <w:rsid w:val="00BD4AE4"/>
    <w:rsid w:val="00BD55BA"/>
    <w:rsid w:val="00BD5762"/>
    <w:rsid w:val="00BD5F1A"/>
    <w:rsid w:val="00BD735A"/>
    <w:rsid w:val="00BD7BFC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7BF"/>
    <w:rsid w:val="00BE78D7"/>
    <w:rsid w:val="00BF17FD"/>
    <w:rsid w:val="00BF192B"/>
    <w:rsid w:val="00BF1EDF"/>
    <w:rsid w:val="00BF2BA1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11E"/>
    <w:rsid w:val="00C014D9"/>
    <w:rsid w:val="00C015F1"/>
    <w:rsid w:val="00C01F33"/>
    <w:rsid w:val="00C0209C"/>
    <w:rsid w:val="00C02309"/>
    <w:rsid w:val="00C02CC6"/>
    <w:rsid w:val="00C0342D"/>
    <w:rsid w:val="00C035C2"/>
    <w:rsid w:val="00C0398F"/>
    <w:rsid w:val="00C040F7"/>
    <w:rsid w:val="00C044AB"/>
    <w:rsid w:val="00C04C9F"/>
    <w:rsid w:val="00C05458"/>
    <w:rsid w:val="00C054F6"/>
    <w:rsid w:val="00C05706"/>
    <w:rsid w:val="00C06071"/>
    <w:rsid w:val="00C063D5"/>
    <w:rsid w:val="00C07377"/>
    <w:rsid w:val="00C0744C"/>
    <w:rsid w:val="00C1014A"/>
    <w:rsid w:val="00C10478"/>
    <w:rsid w:val="00C109BC"/>
    <w:rsid w:val="00C11103"/>
    <w:rsid w:val="00C11633"/>
    <w:rsid w:val="00C11E79"/>
    <w:rsid w:val="00C12107"/>
    <w:rsid w:val="00C13905"/>
    <w:rsid w:val="00C13962"/>
    <w:rsid w:val="00C14011"/>
    <w:rsid w:val="00C14D4B"/>
    <w:rsid w:val="00C154BB"/>
    <w:rsid w:val="00C15D1A"/>
    <w:rsid w:val="00C1608A"/>
    <w:rsid w:val="00C16757"/>
    <w:rsid w:val="00C17316"/>
    <w:rsid w:val="00C226CD"/>
    <w:rsid w:val="00C22A66"/>
    <w:rsid w:val="00C23EAD"/>
    <w:rsid w:val="00C247CB"/>
    <w:rsid w:val="00C24AA4"/>
    <w:rsid w:val="00C24D21"/>
    <w:rsid w:val="00C24E1F"/>
    <w:rsid w:val="00C26007"/>
    <w:rsid w:val="00C2671D"/>
    <w:rsid w:val="00C27556"/>
    <w:rsid w:val="00C279B5"/>
    <w:rsid w:val="00C27C45"/>
    <w:rsid w:val="00C27F38"/>
    <w:rsid w:val="00C3137E"/>
    <w:rsid w:val="00C3171B"/>
    <w:rsid w:val="00C31BA5"/>
    <w:rsid w:val="00C31D66"/>
    <w:rsid w:val="00C32FA7"/>
    <w:rsid w:val="00C331F5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0976"/>
    <w:rsid w:val="00C40C05"/>
    <w:rsid w:val="00C41535"/>
    <w:rsid w:val="00C41CC6"/>
    <w:rsid w:val="00C41EB7"/>
    <w:rsid w:val="00C4241C"/>
    <w:rsid w:val="00C42513"/>
    <w:rsid w:val="00C43651"/>
    <w:rsid w:val="00C43A6C"/>
    <w:rsid w:val="00C43B0B"/>
    <w:rsid w:val="00C43FCC"/>
    <w:rsid w:val="00C44972"/>
    <w:rsid w:val="00C44F4B"/>
    <w:rsid w:val="00C45739"/>
    <w:rsid w:val="00C45F08"/>
    <w:rsid w:val="00C46B7B"/>
    <w:rsid w:val="00C500B5"/>
    <w:rsid w:val="00C5010D"/>
    <w:rsid w:val="00C5097D"/>
    <w:rsid w:val="00C515C8"/>
    <w:rsid w:val="00C5269D"/>
    <w:rsid w:val="00C52B72"/>
    <w:rsid w:val="00C537C2"/>
    <w:rsid w:val="00C53AD2"/>
    <w:rsid w:val="00C53FA7"/>
    <w:rsid w:val="00C5447B"/>
    <w:rsid w:val="00C54995"/>
    <w:rsid w:val="00C54D41"/>
    <w:rsid w:val="00C54D88"/>
    <w:rsid w:val="00C55464"/>
    <w:rsid w:val="00C55D80"/>
    <w:rsid w:val="00C55E1C"/>
    <w:rsid w:val="00C570E2"/>
    <w:rsid w:val="00C57E2F"/>
    <w:rsid w:val="00C60783"/>
    <w:rsid w:val="00C61623"/>
    <w:rsid w:val="00C61710"/>
    <w:rsid w:val="00C61F29"/>
    <w:rsid w:val="00C61F37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D98"/>
    <w:rsid w:val="00C70451"/>
    <w:rsid w:val="00C70697"/>
    <w:rsid w:val="00C7070C"/>
    <w:rsid w:val="00C70D2F"/>
    <w:rsid w:val="00C728F3"/>
    <w:rsid w:val="00C72EF4"/>
    <w:rsid w:val="00C72F4E"/>
    <w:rsid w:val="00C73DC2"/>
    <w:rsid w:val="00C7412A"/>
    <w:rsid w:val="00C754E8"/>
    <w:rsid w:val="00C755E3"/>
    <w:rsid w:val="00C75D2F"/>
    <w:rsid w:val="00C76D0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3412"/>
    <w:rsid w:val="00C83A87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5E1"/>
    <w:rsid w:val="00C929F7"/>
    <w:rsid w:val="00C93490"/>
    <w:rsid w:val="00C93BC6"/>
    <w:rsid w:val="00C93C4B"/>
    <w:rsid w:val="00C94083"/>
    <w:rsid w:val="00C944AB"/>
    <w:rsid w:val="00C9469F"/>
    <w:rsid w:val="00C956A1"/>
    <w:rsid w:val="00C95B40"/>
    <w:rsid w:val="00C966F9"/>
    <w:rsid w:val="00C96846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3E47"/>
    <w:rsid w:val="00CA4E1A"/>
    <w:rsid w:val="00CA59E2"/>
    <w:rsid w:val="00CA5D20"/>
    <w:rsid w:val="00CA6781"/>
    <w:rsid w:val="00CA6F43"/>
    <w:rsid w:val="00CB0F89"/>
    <w:rsid w:val="00CB1F63"/>
    <w:rsid w:val="00CB2067"/>
    <w:rsid w:val="00CB37DE"/>
    <w:rsid w:val="00CB4899"/>
    <w:rsid w:val="00CB4D5A"/>
    <w:rsid w:val="00CB4EF3"/>
    <w:rsid w:val="00CB6855"/>
    <w:rsid w:val="00CB6997"/>
    <w:rsid w:val="00CB79B1"/>
    <w:rsid w:val="00CC040E"/>
    <w:rsid w:val="00CC05E6"/>
    <w:rsid w:val="00CC111F"/>
    <w:rsid w:val="00CC1E1C"/>
    <w:rsid w:val="00CC2A50"/>
    <w:rsid w:val="00CC3806"/>
    <w:rsid w:val="00CC3C5E"/>
    <w:rsid w:val="00CC3E12"/>
    <w:rsid w:val="00CC3EA0"/>
    <w:rsid w:val="00CC469C"/>
    <w:rsid w:val="00CC4BD3"/>
    <w:rsid w:val="00CC4E43"/>
    <w:rsid w:val="00CC501C"/>
    <w:rsid w:val="00CC51F4"/>
    <w:rsid w:val="00CC5C3E"/>
    <w:rsid w:val="00CC5D4D"/>
    <w:rsid w:val="00CC6471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37B"/>
    <w:rsid w:val="00CD40DC"/>
    <w:rsid w:val="00CD4CD9"/>
    <w:rsid w:val="00CD620A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A71"/>
    <w:rsid w:val="00CE2C47"/>
    <w:rsid w:val="00CE4A12"/>
    <w:rsid w:val="00CE4B16"/>
    <w:rsid w:val="00CE4D88"/>
    <w:rsid w:val="00CE56A9"/>
    <w:rsid w:val="00CE59DC"/>
    <w:rsid w:val="00CE5B18"/>
    <w:rsid w:val="00CE5EBF"/>
    <w:rsid w:val="00CE6335"/>
    <w:rsid w:val="00CE7561"/>
    <w:rsid w:val="00CE75E3"/>
    <w:rsid w:val="00CE7B01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480F"/>
    <w:rsid w:val="00CF5117"/>
    <w:rsid w:val="00CF5672"/>
    <w:rsid w:val="00CF57A9"/>
    <w:rsid w:val="00CF625B"/>
    <w:rsid w:val="00CF6712"/>
    <w:rsid w:val="00CF687E"/>
    <w:rsid w:val="00CF743E"/>
    <w:rsid w:val="00CF76A1"/>
    <w:rsid w:val="00D00990"/>
    <w:rsid w:val="00D017F7"/>
    <w:rsid w:val="00D018A7"/>
    <w:rsid w:val="00D01A7D"/>
    <w:rsid w:val="00D01D27"/>
    <w:rsid w:val="00D02803"/>
    <w:rsid w:val="00D0349B"/>
    <w:rsid w:val="00D04EAA"/>
    <w:rsid w:val="00D05A48"/>
    <w:rsid w:val="00D060A1"/>
    <w:rsid w:val="00D0634C"/>
    <w:rsid w:val="00D06D04"/>
    <w:rsid w:val="00D07567"/>
    <w:rsid w:val="00D07C8C"/>
    <w:rsid w:val="00D07F7C"/>
    <w:rsid w:val="00D101DF"/>
    <w:rsid w:val="00D10249"/>
    <w:rsid w:val="00D10659"/>
    <w:rsid w:val="00D115C3"/>
    <w:rsid w:val="00D11897"/>
    <w:rsid w:val="00D11C9A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D68"/>
    <w:rsid w:val="00D16209"/>
    <w:rsid w:val="00D16579"/>
    <w:rsid w:val="00D16B9D"/>
    <w:rsid w:val="00D20197"/>
    <w:rsid w:val="00D2049E"/>
    <w:rsid w:val="00D20A27"/>
    <w:rsid w:val="00D20C89"/>
    <w:rsid w:val="00D212E2"/>
    <w:rsid w:val="00D21443"/>
    <w:rsid w:val="00D235FD"/>
    <w:rsid w:val="00D239A7"/>
    <w:rsid w:val="00D23F47"/>
    <w:rsid w:val="00D24400"/>
    <w:rsid w:val="00D248DC"/>
    <w:rsid w:val="00D24B5D"/>
    <w:rsid w:val="00D25297"/>
    <w:rsid w:val="00D25F93"/>
    <w:rsid w:val="00D26C60"/>
    <w:rsid w:val="00D26F4D"/>
    <w:rsid w:val="00D27938"/>
    <w:rsid w:val="00D27A19"/>
    <w:rsid w:val="00D27BE2"/>
    <w:rsid w:val="00D27DA6"/>
    <w:rsid w:val="00D3122B"/>
    <w:rsid w:val="00D3159A"/>
    <w:rsid w:val="00D31732"/>
    <w:rsid w:val="00D31A01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791"/>
    <w:rsid w:val="00D47DFC"/>
    <w:rsid w:val="00D5019F"/>
    <w:rsid w:val="00D50B5C"/>
    <w:rsid w:val="00D50E90"/>
    <w:rsid w:val="00D515A0"/>
    <w:rsid w:val="00D5198F"/>
    <w:rsid w:val="00D51EA6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353"/>
    <w:rsid w:val="00D5757C"/>
    <w:rsid w:val="00D576CA"/>
    <w:rsid w:val="00D57FA3"/>
    <w:rsid w:val="00D61AF5"/>
    <w:rsid w:val="00D61E32"/>
    <w:rsid w:val="00D62095"/>
    <w:rsid w:val="00D62C4D"/>
    <w:rsid w:val="00D63D1A"/>
    <w:rsid w:val="00D64A24"/>
    <w:rsid w:val="00D64B69"/>
    <w:rsid w:val="00D652B5"/>
    <w:rsid w:val="00D657F4"/>
    <w:rsid w:val="00D65966"/>
    <w:rsid w:val="00D65C07"/>
    <w:rsid w:val="00D66499"/>
    <w:rsid w:val="00D6722F"/>
    <w:rsid w:val="00D674F2"/>
    <w:rsid w:val="00D67AB9"/>
    <w:rsid w:val="00D706E1"/>
    <w:rsid w:val="00D708B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BDC"/>
    <w:rsid w:val="00D77B1D"/>
    <w:rsid w:val="00D800BC"/>
    <w:rsid w:val="00D8021F"/>
    <w:rsid w:val="00D80383"/>
    <w:rsid w:val="00D80BDA"/>
    <w:rsid w:val="00D81017"/>
    <w:rsid w:val="00D8178B"/>
    <w:rsid w:val="00D823C6"/>
    <w:rsid w:val="00D83307"/>
    <w:rsid w:val="00D83480"/>
    <w:rsid w:val="00D83497"/>
    <w:rsid w:val="00D84E2F"/>
    <w:rsid w:val="00D85159"/>
    <w:rsid w:val="00D85917"/>
    <w:rsid w:val="00D85D70"/>
    <w:rsid w:val="00D871CE"/>
    <w:rsid w:val="00D87270"/>
    <w:rsid w:val="00D90375"/>
    <w:rsid w:val="00D91078"/>
    <w:rsid w:val="00D9127D"/>
    <w:rsid w:val="00D91733"/>
    <w:rsid w:val="00D9196D"/>
    <w:rsid w:val="00D92036"/>
    <w:rsid w:val="00D9220E"/>
    <w:rsid w:val="00D92982"/>
    <w:rsid w:val="00D9383B"/>
    <w:rsid w:val="00D9396B"/>
    <w:rsid w:val="00D9537D"/>
    <w:rsid w:val="00D95A1E"/>
    <w:rsid w:val="00D9613D"/>
    <w:rsid w:val="00D96F19"/>
    <w:rsid w:val="00D9704D"/>
    <w:rsid w:val="00D97474"/>
    <w:rsid w:val="00D977E9"/>
    <w:rsid w:val="00D97B8A"/>
    <w:rsid w:val="00DA1E71"/>
    <w:rsid w:val="00DA2891"/>
    <w:rsid w:val="00DA2A4E"/>
    <w:rsid w:val="00DA2C4C"/>
    <w:rsid w:val="00DA2D31"/>
    <w:rsid w:val="00DA305E"/>
    <w:rsid w:val="00DA4769"/>
    <w:rsid w:val="00DA4936"/>
    <w:rsid w:val="00DA4A9B"/>
    <w:rsid w:val="00DA4E27"/>
    <w:rsid w:val="00DA5417"/>
    <w:rsid w:val="00DA56E8"/>
    <w:rsid w:val="00DA5B30"/>
    <w:rsid w:val="00DA6066"/>
    <w:rsid w:val="00DA64C6"/>
    <w:rsid w:val="00DA6863"/>
    <w:rsid w:val="00DA6990"/>
    <w:rsid w:val="00DA70FE"/>
    <w:rsid w:val="00DA716E"/>
    <w:rsid w:val="00DB0292"/>
    <w:rsid w:val="00DB19A3"/>
    <w:rsid w:val="00DB1BD2"/>
    <w:rsid w:val="00DB2693"/>
    <w:rsid w:val="00DB27F9"/>
    <w:rsid w:val="00DB2DF7"/>
    <w:rsid w:val="00DB377D"/>
    <w:rsid w:val="00DB3CA1"/>
    <w:rsid w:val="00DB4579"/>
    <w:rsid w:val="00DB475D"/>
    <w:rsid w:val="00DB50C5"/>
    <w:rsid w:val="00DB58B9"/>
    <w:rsid w:val="00DB59AD"/>
    <w:rsid w:val="00DB6054"/>
    <w:rsid w:val="00DB68F7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44DB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E7EC2"/>
    <w:rsid w:val="00DF0054"/>
    <w:rsid w:val="00DF0280"/>
    <w:rsid w:val="00DF1016"/>
    <w:rsid w:val="00DF10A0"/>
    <w:rsid w:val="00DF15E0"/>
    <w:rsid w:val="00DF1A70"/>
    <w:rsid w:val="00DF1DF4"/>
    <w:rsid w:val="00DF2A7B"/>
    <w:rsid w:val="00DF2DFD"/>
    <w:rsid w:val="00DF32AC"/>
    <w:rsid w:val="00DF37A0"/>
    <w:rsid w:val="00DF3AAE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1131"/>
    <w:rsid w:val="00E013F8"/>
    <w:rsid w:val="00E01521"/>
    <w:rsid w:val="00E015F1"/>
    <w:rsid w:val="00E0203C"/>
    <w:rsid w:val="00E022FC"/>
    <w:rsid w:val="00E02F50"/>
    <w:rsid w:val="00E036C1"/>
    <w:rsid w:val="00E04BB2"/>
    <w:rsid w:val="00E05500"/>
    <w:rsid w:val="00E060FC"/>
    <w:rsid w:val="00E07125"/>
    <w:rsid w:val="00E071DB"/>
    <w:rsid w:val="00E073EC"/>
    <w:rsid w:val="00E075EB"/>
    <w:rsid w:val="00E07799"/>
    <w:rsid w:val="00E1050A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5C1E"/>
    <w:rsid w:val="00E167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A4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860"/>
    <w:rsid w:val="00E31A30"/>
    <w:rsid w:val="00E31D43"/>
    <w:rsid w:val="00E31F8C"/>
    <w:rsid w:val="00E3224A"/>
    <w:rsid w:val="00E32608"/>
    <w:rsid w:val="00E32B0C"/>
    <w:rsid w:val="00E32B8E"/>
    <w:rsid w:val="00E3370E"/>
    <w:rsid w:val="00E33EB9"/>
    <w:rsid w:val="00E3484E"/>
    <w:rsid w:val="00E34B6E"/>
    <w:rsid w:val="00E3526B"/>
    <w:rsid w:val="00E362E3"/>
    <w:rsid w:val="00E364CC"/>
    <w:rsid w:val="00E36C07"/>
    <w:rsid w:val="00E3723A"/>
    <w:rsid w:val="00E377B0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6F1"/>
    <w:rsid w:val="00E44802"/>
    <w:rsid w:val="00E4545A"/>
    <w:rsid w:val="00E459DD"/>
    <w:rsid w:val="00E46886"/>
    <w:rsid w:val="00E47AEF"/>
    <w:rsid w:val="00E50125"/>
    <w:rsid w:val="00E5019A"/>
    <w:rsid w:val="00E512D9"/>
    <w:rsid w:val="00E517C3"/>
    <w:rsid w:val="00E519A6"/>
    <w:rsid w:val="00E5219A"/>
    <w:rsid w:val="00E5278F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6B41"/>
    <w:rsid w:val="00E675CD"/>
    <w:rsid w:val="00E67C51"/>
    <w:rsid w:val="00E67E5D"/>
    <w:rsid w:val="00E703CA"/>
    <w:rsid w:val="00E70872"/>
    <w:rsid w:val="00E71515"/>
    <w:rsid w:val="00E71545"/>
    <w:rsid w:val="00E71A10"/>
    <w:rsid w:val="00E71AB3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87F70"/>
    <w:rsid w:val="00E90395"/>
    <w:rsid w:val="00E904F8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CDC"/>
    <w:rsid w:val="00E9708E"/>
    <w:rsid w:val="00E973CE"/>
    <w:rsid w:val="00EA0829"/>
    <w:rsid w:val="00EA0BDF"/>
    <w:rsid w:val="00EA162D"/>
    <w:rsid w:val="00EA1C83"/>
    <w:rsid w:val="00EA1F15"/>
    <w:rsid w:val="00EA20BF"/>
    <w:rsid w:val="00EA2847"/>
    <w:rsid w:val="00EA2949"/>
    <w:rsid w:val="00EA29CF"/>
    <w:rsid w:val="00EA29F2"/>
    <w:rsid w:val="00EA2B3C"/>
    <w:rsid w:val="00EA3939"/>
    <w:rsid w:val="00EA438B"/>
    <w:rsid w:val="00EA5283"/>
    <w:rsid w:val="00EA5461"/>
    <w:rsid w:val="00EA580E"/>
    <w:rsid w:val="00EA64B0"/>
    <w:rsid w:val="00EA6B68"/>
    <w:rsid w:val="00EA745A"/>
    <w:rsid w:val="00EA7A41"/>
    <w:rsid w:val="00EB04A2"/>
    <w:rsid w:val="00EB0523"/>
    <w:rsid w:val="00EB077B"/>
    <w:rsid w:val="00EB0D24"/>
    <w:rsid w:val="00EB21CF"/>
    <w:rsid w:val="00EB235D"/>
    <w:rsid w:val="00EB24A9"/>
    <w:rsid w:val="00EB2D96"/>
    <w:rsid w:val="00EB325F"/>
    <w:rsid w:val="00EB3D70"/>
    <w:rsid w:val="00EB3E22"/>
    <w:rsid w:val="00EB41B5"/>
    <w:rsid w:val="00EB48E5"/>
    <w:rsid w:val="00EB4C35"/>
    <w:rsid w:val="00EB4EA2"/>
    <w:rsid w:val="00EB583C"/>
    <w:rsid w:val="00EB5B44"/>
    <w:rsid w:val="00EB5D0E"/>
    <w:rsid w:val="00EB6685"/>
    <w:rsid w:val="00EB6B00"/>
    <w:rsid w:val="00EB7237"/>
    <w:rsid w:val="00EB73C3"/>
    <w:rsid w:val="00EB7B69"/>
    <w:rsid w:val="00EC168A"/>
    <w:rsid w:val="00EC1D1E"/>
    <w:rsid w:val="00EC1DF7"/>
    <w:rsid w:val="00EC21DB"/>
    <w:rsid w:val="00EC2605"/>
    <w:rsid w:val="00EC27C6"/>
    <w:rsid w:val="00EC3075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4E9"/>
    <w:rsid w:val="00EC7858"/>
    <w:rsid w:val="00ED00DD"/>
    <w:rsid w:val="00ED1006"/>
    <w:rsid w:val="00ED27F9"/>
    <w:rsid w:val="00ED2A60"/>
    <w:rsid w:val="00ED3808"/>
    <w:rsid w:val="00ED454D"/>
    <w:rsid w:val="00ED4AFA"/>
    <w:rsid w:val="00ED61D7"/>
    <w:rsid w:val="00ED635F"/>
    <w:rsid w:val="00ED6BD6"/>
    <w:rsid w:val="00ED6E55"/>
    <w:rsid w:val="00ED78C9"/>
    <w:rsid w:val="00EE0624"/>
    <w:rsid w:val="00EE0D13"/>
    <w:rsid w:val="00EE146A"/>
    <w:rsid w:val="00EE1F98"/>
    <w:rsid w:val="00EE280C"/>
    <w:rsid w:val="00EE28F5"/>
    <w:rsid w:val="00EE2C05"/>
    <w:rsid w:val="00EE2D81"/>
    <w:rsid w:val="00EE35AB"/>
    <w:rsid w:val="00EE41A4"/>
    <w:rsid w:val="00EE6B5A"/>
    <w:rsid w:val="00EE7CE1"/>
    <w:rsid w:val="00EF00FF"/>
    <w:rsid w:val="00EF18FE"/>
    <w:rsid w:val="00EF2160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7CB"/>
    <w:rsid w:val="00F04A03"/>
    <w:rsid w:val="00F04AF7"/>
    <w:rsid w:val="00F04D4B"/>
    <w:rsid w:val="00F0528D"/>
    <w:rsid w:val="00F05A55"/>
    <w:rsid w:val="00F05A9D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7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AAB"/>
    <w:rsid w:val="00F17C46"/>
    <w:rsid w:val="00F209B7"/>
    <w:rsid w:val="00F21135"/>
    <w:rsid w:val="00F21C5E"/>
    <w:rsid w:val="00F23D23"/>
    <w:rsid w:val="00F23D7E"/>
    <w:rsid w:val="00F243D8"/>
    <w:rsid w:val="00F243E4"/>
    <w:rsid w:val="00F25A4B"/>
    <w:rsid w:val="00F26E23"/>
    <w:rsid w:val="00F276AD"/>
    <w:rsid w:val="00F27994"/>
    <w:rsid w:val="00F27FAF"/>
    <w:rsid w:val="00F30648"/>
    <w:rsid w:val="00F30828"/>
    <w:rsid w:val="00F30B8E"/>
    <w:rsid w:val="00F313D6"/>
    <w:rsid w:val="00F31AED"/>
    <w:rsid w:val="00F31BF4"/>
    <w:rsid w:val="00F31EE4"/>
    <w:rsid w:val="00F32194"/>
    <w:rsid w:val="00F33417"/>
    <w:rsid w:val="00F33674"/>
    <w:rsid w:val="00F3387A"/>
    <w:rsid w:val="00F34480"/>
    <w:rsid w:val="00F34B14"/>
    <w:rsid w:val="00F34D4D"/>
    <w:rsid w:val="00F34EDE"/>
    <w:rsid w:val="00F351B8"/>
    <w:rsid w:val="00F35D41"/>
    <w:rsid w:val="00F35DDC"/>
    <w:rsid w:val="00F35F56"/>
    <w:rsid w:val="00F36E1A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2FC"/>
    <w:rsid w:val="00F457DA"/>
    <w:rsid w:val="00F4591C"/>
    <w:rsid w:val="00F468C8"/>
    <w:rsid w:val="00F4766C"/>
    <w:rsid w:val="00F477F2"/>
    <w:rsid w:val="00F47DFD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713"/>
    <w:rsid w:val="00F54253"/>
    <w:rsid w:val="00F5450F"/>
    <w:rsid w:val="00F54D17"/>
    <w:rsid w:val="00F54F08"/>
    <w:rsid w:val="00F55874"/>
    <w:rsid w:val="00F55C20"/>
    <w:rsid w:val="00F55D60"/>
    <w:rsid w:val="00F570BF"/>
    <w:rsid w:val="00F57485"/>
    <w:rsid w:val="00F57752"/>
    <w:rsid w:val="00F607C5"/>
    <w:rsid w:val="00F60DEA"/>
    <w:rsid w:val="00F61363"/>
    <w:rsid w:val="00F62474"/>
    <w:rsid w:val="00F6302A"/>
    <w:rsid w:val="00F63838"/>
    <w:rsid w:val="00F643D1"/>
    <w:rsid w:val="00F64C2B"/>
    <w:rsid w:val="00F64DC0"/>
    <w:rsid w:val="00F651BE"/>
    <w:rsid w:val="00F65F27"/>
    <w:rsid w:val="00F660C3"/>
    <w:rsid w:val="00F67E37"/>
    <w:rsid w:val="00F67F53"/>
    <w:rsid w:val="00F67F93"/>
    <w:rsid w:val="00F70104"/>
    <w:rsid w:val="00F703BE"/>
    <w:rsid w:val="00F71F69"/>
    <w:rsid w:val="00F72B72"/>
    <w:rsid w:val="00F73595"/>
    <w:rsid w:val="00F73E98"/>
    <w:rsid w:val="00F745E4"/>
    <w:rsid w:val="00F74BB9"/>
    <w:rsid w:val="00F74DFA"/>
    <w:rsid w:val="00F75135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1A8"/>
    <w:rsid w:val="00F9378A"/>
    <w:rsid w:val="00F93AA9"/>
    <w:rsid w:val="00F94161"/>
    <w:rsid w:val="00F963B0"/>
    <w:rsid w:val="00F96985"/>
    <w:rsid w:val="00F96B5B"/>
    <w:rsid w:val="00F96EA5"/>
    <w:rsid w:val="00F96F97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0F4"/>
    <w:rsid w:val="00FA3511"/>
    <w:rsid w:val="00FA389F"/>
    <w:rsid w:val="00FA4908"/>
    <w:rsid w:val="00FA55BB"/>
    <w:rsid w:val="00FA6C4A"/>
    <w:rsid w:val="00FA6E5B"/>
    <w:rsid w:val="00FA7109"/>
    <w:rsid w:val="00FA7755"/>
    <w:rsid w:val="00FA7F00"/>
    <w:rsid w:val="00FB011C"/>
    <w:rsid w:val="00FB0AB2"/>
    <w:rsid w:val="00FB0E2A"/>
    <w:rsid w:val="00FB12E4"/>
    <w:rsid w:val="00FB1640"/>
    <w:rsid w:val="00FB1B76"/>
    <w:rsid w:val="00FB2011"/>
    <w:rsid w:val="00FB2403"/>
    <w:rsid w:val="00FB26DB"/>
    <w:rsid w:val="00FB304D"/>
    <w:rsid w:val="00FB3344"/>
    <w:rsid w:val="00FB3492"/>
    <w:rsid w:val="00FB3775"/>
    <w:rsid w:val="00FB3CA6"/>
    <w:rsid w:val="00FB413D"/>
    <w:rsid w:val="00FB4C80"/>
    <w:rsid w:val="00FB5944"/>
    <w:rsid w:val="00FB5AE1"/>
    <w:rsid w:val="00FB6087"/>
    <w:rsid w:val="00FB6A11"/>
    <w:rsid w:val="00FB6BA8"/>
    <w:rsid w:val="00FB7389"/>
    <w:rsid w:val="00FC186B"/>
    <w:rsid w:val="00FC1DCB"/>
    <w:rsid w:val="00FC2019"/>
    <w:rsid w:val="00FC2E17"/>
    <w:rsid w:val="00FC3355"/>
    <w:rsid w:val="00FC3547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E88"/>
    <w:rsid w:val="00FD3055"/>
    <w:rsid w:val="00FD38A7"/>
    <w:rsid w:val="00FD3B87"/>
    <w:rsid w:val="00FD4578"/>
    <w:rsid w:val="00FD4686"/>
    <w:rsid w:val="00FD47ED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380"/>
    <w:rsid w:val="00FE67E0"/>
    <w:rsid w:val="00FE6B82"/>
    <w:rsid w:val="00FE6CC5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311"/>
    <w:rsid w:val="00FF754F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209"/>
    <w:rPr>
      <w:rFonts w:asciiTheme="minorHAnsi" w:eastAsiaTheme="minorEastAsia" w:hAnsiTheme="minorHAnsi" w:cstheme="minorBidi"/>
      <w:sz w:val="24"/>
      <w:szCs w:val="24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432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43209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7E3772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7E3772"/>
    <w:rPr>
      <w:rFonts w:ascii="Times New Roman" w:hAnsi="Times New Roman"/>
      <w:sz w:val="22"/>
      <w:lang w:val="en-US"/>
    </w:rPr>
  </w:style>
  <w:style w:type="paragraph" w:customStyle="1" w:styleId="3GPPAgreements">
    <w:name w:val="3GPP Agreements"/>
    <w:basedOn w:val="Normal"/>
    <w:qFormat/>
    <w:rsid w:val="00DA2C4C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7C38A2-2456-4F8C-BD8D-22B83EC24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60ABE18-7E69-4857-9B89-B88BF9F94E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8F253-1B16-47BC-93FC-DF7737D1E3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5235D0-12C5-4426-A665-F944DCE3B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1956</Words>
  <Characters>11154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2022-08-12T15:18:00Z</dcterms:created>
  <dcterms:modified xsi:type="dcterms:W3CDTF">2022-08-12T15:18:00Z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